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A7A3C" w14:textId="2987E60C" w:rsidR="00CE2E3B" w:rsidRPr="00B9312F" w:rsidRDefault="008E221C" w:rsidP="00CE2E3B">
      <w:pPr>
        <w:rPr>
          <w:rFonts w:ascii="SansSerifFLF" w:hAnsi="SansSerifFLF"/>
        </w:rPr>
      </w:pPr>
      <w:r w:rsidRPr="00B9312F">
        <w:rPr>
          <w:rFonts w:ascii="SansSerifFLF" w:hAnsi="SansSerifFLF"/>
          <w:noProof/>
          <w:lang w:val="id-ID" w:eastAsia="id-ID"/>
        </w:rPr>
        <mc:AlternateContent>
          <mc:Choice Requires="wps">
            <w:drawing>
              <wp:anchor distT="0" distB="0" distL="114300" distR="114300" simplePos="0" relativeHeight="251657216" behindDoc="0" locked="0" layoutInCell="1" allowOverlap="1" wp14:anchorId="3E67BA7A" wp14:editId="2C69BF2D">
                <wp:simplePos x="0" y="0"/>
                <wp:positionH relativeFrom="column">
                  <wp:posOffset>1048385</wp:posOffset>
                </wp:positionH>
                <wp:positionV relativeFrom="paragraph">
                  <wp:posOffset>-762000</wp:posOffset>
                </wp:positionV>
                <wp:extent cx="2647950" cy="541655"/>
                <wp:effectExtent l="0" t="0" r="0" b="0"/>
                <wp:wrapNone/>
                <wp:docPr id="8" name="Rectangle 8"/>
                <wp:cNvGraphicFramePr/>
                <a:graphic xmlns:a="http://schemas.openxmlformats.org/drawingml/2006/main">
                  <a:graphicData uri="http://schemas.microsoft.com/office/word/2010/wordprocessingShape">
                    <wps:wsp>
                      <wps:cNvSpPr/>
                      <wps:spPr>
                        <a:xfrm>
                          <a:off x="0" y="0"/>
                          <a:ext cx="2647950" cy="5416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D76181" w14:textId="77777777" w:rsidR="00E14F50" w:rsidRPr="00B9312F" w:rsidRDefault="00E14F50" w:rsidP="008E221C">
                            <w:pPr>
                              <w:jc w:val="center"/>
                              <w:rPr>
                                <w:rFonts w:ascii="SansSerifFLF" w:hAnsi="SansSerifFLF"/>
                                <w:b/>
                                <w:color w:val="000000" w:themeColor="text1"/>
                                <w:sz w:val="44"/>
                                <w:szCs w:val="44"/>
                                <w:lang w:val="en-US"/>
                              </w:rPr>
                            </w:pPr>
                            <w:r w:rsidRPr="00B9312F">
                              <w:rPr>
                                <w:rFonts w:ascii="SansSerifFLF" w:hAnsi="SansSerifFLF"/>
                                <w:b/>
                                <w:color w:val="000000" w:themeColor="text1"/>
                                <w:sz w:val="44"/>
                                <w:szCs w:val="44"/>
                                <w:lang w:val="en-US"/>
                              </w:rPr>
                              <w:t>ABDIFA JURNAL</w:t>
                            </w:r>
                          </w:p>
                          <w:p w14:paraId="08C46B2E" w14:textId="77777777" w:rsidR="00E14F50" w:rsidRPr="00B9312F" w:rsidRDefault="00E14F50" w:rsidP="008E221C">
                            <w:pPr>
                              <w:jc w:val="center"/>
                              <w:rPr>
                                <w:rFonts w:ascii="SansSerifFLF" w:hAnsi="SansSerifFLF"/>
                                <w:color w:val="000000" w:themeColor="text1"/>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7BA7A" id="Rectangle 8" o:spid="_x0000_s1026" style="position:absolute;left:0;text-align:left;margin-left:82.55pt;margin-top:-60pt;width:208.5pt;height:4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" filled="f" stroked="f" strokeweight="2pt">
                <v:textbox>
                  <w:txbxContent>
                    <w:p w14:paraId="53D76181" w14:textId="77777777" w:rsidR="00E14F50" w:rsidRPr="00B9312F" w:rsidRDefault="00E14F50" w:rsidP="008E221C">
                      <w:pPr>
                        <w:jc w:val="center"/>
                        <w:rPr>
                          <w:rFonts w:ascii="SansSerifFLF" w:hAnsi="SansSerifFLF"/>
                          <w:b/>
                          <w:color w:val="000000" w:themeColor="text1"/>
                          <w:sz w:val="44"/>
                          <w:szCs w:val="44"/>
                          <w:lang w:val="en-US"/>
                        </w:rPr>
                      </w:pPr>
                      <w:r w:rsidRPr="00B9312F">
                        <w:rPr>
                          <w:rFonts w:ascii="SansSerifFLF" w:hAnsi="SansSerifFLF"/>
                          <w:b/>
                          <w:color w:val="000000" w:themeColor="text1"/>
                          <w:sz w:val="44"/>
                          <w:szCs w:val="44"/>
                          <w:lang w:val="en-US"/>
                        </w:rPr>
                        <w:t>ABDIFA JURNAL</w:t>
                      </w:r>
                    </w:p>
                    <w:p w14:paraId="08C46B2E" w14:textId="77777777" w:rsidR="00E14F50" w:rsidRPr="00B9312F" w:rsidRDefault="00E14F50" w:rsidP="008E221C">
                      <w:pPr>
                        <w:jc w:val="center"/>
                        <w:rPr>
                          <w:rFonts w:ascii="SansSerifFLF" w:hAnsi="SansSerifFLF"/>
                          <w:color w:val="000000" w:themeColor="text1"/>
                          <w:sz w:val="44"/>
                          <w:szCs w:val="44"/>
                        </w:rPr>
                      </w:pPr>
                    </w:p>
                  </w:txbxContent>
                </v:textbox>
              </v:rect>
            </w:pict>
          </mc:Fallback>
        </mc:AlternateContent>
      </w:r>
      <w:r w:rsidR="000B2F6F" w:rsidRPr="00B9312F">
        <w:rPr>
          <w:rFonts w:ascii="SansSerifFLF" w:hAnsi="SansSerifFLF"/>
          <w:noProof/>
          <w:sz w:val="18"/>
          <w:szCs w:val="18"/>
          <w:lang w:val="id-ID" w:eastAsia="id-ID"/>
        </w:rPr>
        <w:drawing>
          <wp:anchor distT="0" distB="0" distL="114300" distR="114300" simplePos="0" relativeHeight="251659264" behindDoc="0" locked="0" layoutInCell="1" allowOverlap="1" wp14:anchorId="6FD7E78E" wp14:editId="48DB13FE">
            <wp:simplePos x="0" y="0"/>
            <wp:positionH relativeFrom="column">
              <wp:posOffset>4740910</wp:posOffset>
            </wp:positionH>
            <wp:positionV relativeFrom="paragraph">
              <wp:posOffset>-621030</wp:posOffset>
            </wp:positionV>
            <wp:extent cx="1009650" cy="418465"/>
            <wp:effectExtent l="0" t="0" r="0" b="635"/>
            <wp:wrapNone/>
            <wp:docPr id="1" name="Obraz 1" descr="D:\USERS\ms\Documents\D.Obce\KRZYYCHO\KSIĄŻKI\EBER\EBER-Vol-02\EBER-Vol-02-04\O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s\Documents\D.Obce\KRZYYCHO\KSIĄŻKI\EBER\EBER-Vol-02\EBER-Vol-02-04\O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418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2E3B" w:rsidRPr="00B9312F">
        <w:rPr>
          <w:rFonts w:ascii="SansSerifFLF" w:hAnsi="SansSerifFLF"/>
        </w:rPr>
        <w:t xml:space="preserve"> </w:t>
      </w:r>
    </w:p>
    <w:tbl>
      <w:tblPr>
        <w:tblStyle w:val="TableGrid"/>
        <w:tblpPr w:leftFromText="180" w:rightFromText="180" w:vertAnchor="text" w:horzAnchor="margin" w:tblpY="4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3847"/>
      </w:tblGrid>
      <w:tr w:rsidR="00E2630F" w:rsidRPr="00B9312F" w14:paraId="51AC13BD" w14:textId="77777777" w:rsidTr="00E2630F">
        <w:trPr>
          <w:trHeight w:val="284"/>
        </w:trPr>
        <w:tc>
          <w:tcPr>
            <w:tcW w:w="3847" w:type="dxa"/>
            <w:vAlign w:val="top"/>
          </w:tcPr>
          <w:p w14:paraId="1F95C297" w14:textId="77777777" w:rsidR="00E2630F" w:rsidRPr="00B9312F" w:rsidRDefault="00E2630F" w:rsidP="00E2630F">
            <w:pPr>
              <w:rPr>
                <w:rFonts w:ascii="SansSerifFLF" w:hAnsi="SansSerifFLF" w:cs="Arial"/>
                <w:color w:val="000000"/>
                <w:sz w:val="24"/>
                <w:szCs w:val="24"/>
                <w:lang w:val="id-ID"/>
              </w:rPr>
            </w:pPr>
            <w:r w:rsidRPr="00B9312F">
              <w:rPr>
                <w:rFonts w:ascii="SansSerifFLF" w:hAnsi="SansSerifFLF" w:cs="Arial"/>
                <w:color w:val="000000"/>
                <w:sz w:val="24"/>
                <w:szCs w:val="24"/>
                <w:lang w:val="id-ID"/>
              </w:rPr>
              <w:t>e-ISSN. XXXX-XXXX</w:t>
            </w:r>
          </w:p>
        </w:tc>
        <w:tc>
          <w:tcPr>
            <w:tcW w:w="3847" w:type="dxa"/>
            <w:vAlign w:val="top"/>
          </w:tcPr>
          <w:p w14:paraId="4F56D812" w14:textId="77777777" w:rsidR="00E2630F" w:rsidRPr="00B9312F" w:rsidRDefault="00E2630F" w:rsidP="00E2630F">
            <w:pPr>
              <w:jc w:val="right"/>
              <w:rPr>
                <w:rFonts w:ascii="SansSerifFLF" w:hAnsi="SansSerifFLF"/>
                <w:color w:val="000000" w:themeColor="text1"/>
                <w:sz w:val="24"/>
                <w:szCs w:val="24"/>
              </w:rPr>
            </w:pPr>
            <w:r w:rsidRPr="00B9312F">
              <w:rPr>
                <w:rFonts w:ascii="SansSerifFLF" w:hAnsi="SansSerifFLF" w:cs="Arial"/>
                <w:color w:val="000000"/>
                <w:sz w:val="24"/>
                <w:szCs w:val="24"/>
                <w:lang w:val="id-ID"/>
              </w:rPr>
              <w:t>p-ISSN. XXXX-XXXX</w:t>
            </w:r>
          </w:p>
        </w:tc>
      </w:tr>
      <w:tr w:rsidR="00E2630F" w:rsidRPr="00B9312F" w14:paraId="1E045310" w14:textId="77777777" w:rsidTr="00E2630F">
        <w:trPr>
          <w:trHeight w:val="284"/>
        </w:trPr>
        <w:tc>
          <w:tcPr>
            <w:tcW w:w="3847" w:type="dxa"/>
            <w:vAlign w:val="top"/>
          </w:tcPr>
          <w:p w14:paraId="517E1466" w14:textId="77777777" w:rsidR="00E2630F" w:rsidRPr="00B9312F" w:rsidRDefault="00E2630F" w:rsidP="00E2630F">
            <w:pPr>
              <w:rPr>
                <w:rFonts w:ascii="SansSerifFLF" w:hAnsi="SansSerifFLF"/>
                <w:color w:val="000000" w:themeColor="text1"/>
                <w:sz w:val="24"/>
                <w:szCs w:val="24"/>
                <w:lang w:val="en-US"/>
              </w:rPr>
            </w:pPr>
            <w:r w:rsidRPr="00B9312F">
              <w:rPr>
                <w:rFonts w:ascii="SansSerifFLF" w:hAnsi="SansSerifFLF" w:cs="Arial"/>
                <w:b/>
                <w:color w:val="000000"/>
                <w:sz w:val="24"/>
                <w:szCs w:val="24"/>
              </w:rPr>
              <w:t xml:space="preserve">Vol. </w:t>
            </w:r>
            <w:r w:rsidRPr="00B9312F">
              <w:rPr>
                <w:rFonts w:ascii="SansSerifFLF" w:hAnsi="SansSerifFLF" w:cs="Arial"/>
                <w:b/>
                <w:color w:val="000000"/>
                <w:sz w:val="24"/>
                <w:szCs w:val="24"/>
                <w:lang w:val="id-ID"/>
              </w:rPr>
              <w:t>1</w:t>
            </w:r>
            <w:r w:rsidRPr="00B9312F">
              <w:rPr>
                <w:rFonts w:ascii="SansSerifFLF" w:hAnsi="SansSerifFLF" w:cs="Arial"/>
                <w:b/>
                <w:color w:val="000000"/>
                <w:sz w:val="24"/>
                <w:szCs w:val="24"/>
              </w:rPr>
              <w:t>, No. 1, 20</w:t>
            </w:r>
            <w:bookmarkStart w:id="0" w:name="_Hlk532045099"/>
            <w:bookmarkEnd w:id="0"/>
            <w:r w:rsidRPr="00B9312F">
              <w:rPr>
                <w:rFonts w:ascii="SansSerifFLF" w:hAnsi="SansSerifFLF" w:cs="Arial"/>
                <w:b/>
                <w:color w:val="000000"/>
                <w:sz w:val="24"/>
                <w:szCs w:val="24"/>
              </w:rPr>
              <w:t>2</w:t>
            </w:r>
            <w:r w:rsidRPr="00B9312F">
              <w:rPr>
                <w:rFonts w:ascii="SansSerifFLF" w:hAnsi="SansSerifFLF" w:cs="Arial"/>
                <w:b/>
                <w:color w:val="000000"/>
                <w:sz w:val="24"/>
                <w:szCs w:val="24"/>
                <w:lang w:val="en-US"/>
              </w:rPr>
              <w:t>4</w:t>
            </w:r>
          </w:p>
        </w:tc>
        <w:tc>
          <w:tcPr>
            <w:tcW w:w="3847" w:type="dxa"/>
            <w:vAlign w:val="top"/>
          </w:tcPr>
          <w:p w14:paraId="6CE1659E" w14:textId="77777777" w:rsidR="00E2630F" w:rsidRPr="00B9312F" w:rsidRDefault="00E2630F" w:rsidP="00E2630F">
            <w:pPr>
              <w:jc w:val="right"/>
              <w:rPr>
                <w:rFonts w:ascii="SansSerifFLF" w:hAnsi="SansSerifFLF"/>
                <w:color w:val="000000" w:themeColor="text1"/>
                <w:sz w:val="24"/>
                <w:szCs w:val="24"/>
              </w:rPr>
            </w:pPr>
            <w:r w:rsidRPr="00B9312F">
              <w:rPr>
                <w:rFonts w:ascii="SansSerifFLF" w:hAnsi="SansSerifFLF"/>
                <w:b/>
                <w:color w:val="000000" w:themeColor="text1"/>
                <w:sz w:val="24"/>
                <w:szCs w:val="24"/>
              </w:rPr>
              <w:t>DOI</w:t>
            </w:r>
            <w:r w:rsidRPr="00B9312F">
              <w:rPr>
                <w:rFonts w:ascii="SansSerifFLF" w:hAnsi="SansSerifFLF"/>
                <w:color w:val="000000" w:themeColor="text1"/>
                <w:sz w:val="24"/>
                <w:szCs w:val="24"/>
              </w:rPr>
              <w:t xml:space="preserve">: </w:t>
            </w:r>
            <w:hyperlink r:id="rId9" w:history="1">
              <w:r w:rsidRPr="00B9312F">
                <w:rPr>
                  <w:rStyle w:val="Hyperlink"/>
                  <w:rFonts w:ascii="SansSerifFLF" w:hAnsi="SansSerifFLF" w:cs="Segoe UI"/>
                  <w:color w:val="000000" w:themeColor="text1"/>
                  <w:sz w:val="24"/>
                  <w:szCs w:val="24"/>
                  <w:u w:val="none"/>
                  <w:shd w:val="clear" w:color="auto" w:fill="FFFFFF"/>
                  <w:lang w:val="id-ID"/>
                </w:rPr>
                <w:t>XXXXXXXXX</w:t>
              </w:r>
            </w:hyperlink>
          </w:p>
        </w:tc>
      </w:tr>
    </w:tbl>
    <w:p w14:paraId="23142DB9" w14:textId="77777777" w:rsidR="00E2630F" w:rsidRDefault="008B4BA0" w:rsidP="004E5EAF">
      <w:pPr>
        <w:pStyle w:val="0-Judul"/>
        <w:rPr>
          <w:rFonts w:ascii="SansSerifFLF" w:hAnsi="SansSerifFLF"/>
          <w:b w:val="0"/>
          <w:bCs/>
          <w:color w:val="000000"/>
          <w:szCs w:val="32"/>
        </w:rPr>
      </w:pPr>
      <w:r>
        <w:rPr>
          <w:rFonts w:ascii="SansSerifFLF" w:hAnsi="SansSerifFLF" w:cs="Sans Serif Collection"/>
          <w:sz w:val="24"/>
          <w:szCs w:val="24"/>
        </w:rPr>
        <w:br/>
      </w:r>
    </w:p>
    <w:p w14:paraId="7FBFF046" w14:textId="77777777" w:rsidR="00E2630F" w:rsidRDefault="00E2630F" w:rsidP="004E5EAF">
      <w:pPr>
        <w:pStyle w:val="0-Judul"/>
        <w:rPr>
          <w:rFonts w:ascii="SansSerifFLF" w:hAnsi="SansSerifFLF"/>
          <w:b w:val="0"/>
          <w:bCs/>
          <w:color w:val="000000"/>
          <w:szCs w:val="32"/>
        </w:rPr>
      </w:pPr>
    </w:p>
    <w:p w14:paraId="564E78D7" w14:textId="582ADF28" w:rsidR="00B9312F" w:rsidRPr="00B9312F" w:rsidRDefault="00EB38A7" w:rsidP="004E5EAF">
      <w:pPr>
        <w:pStyle w:val="0-Judul"/>
        <w:rPr>
          <w:rFonts w:ascii="SansSerifFLF" w:hAnsi="SansSerifFLF"/>
          <w:sz w:val="24"/>
          <w:szCs w:val="24"/>
        </w:rPr>
      </w:pPr>
      <w:r>
        <w:rPr>
          <w:rFonts w:ascii="SansSerifFLF" w:hAnsi="SansSerifFLF"/>
          <w:b w:val="0"/>
          <w:bCs/>
          <w:color w:val="000000"/>
          <w:szCs w:val="32"/>
        </w:rPr>
        <w:t>Gerakan Anti</w:t>
      </w:r>
      <w:r w:rsidRPr="00EB38A7">
        <w:rPr>
          <w:rFonts w:ascii="SansSerifFLF" w:hAnsi="SansSerifFLF"/>
          <w:b w:val="0"/>
          <w:bCs/>
          <w:color w:val="000000"/>
          <w:szCs w:val="32"/>
        </w:rPr>
        <w:t xml:space="preserve"> Tuberkulosis</w:t>
      </w:r>
      <w:r w:rsidR="000C15AF">
        <w:rPr>
          <w:rFonts w:ascii="SansSerifFLF" w:hAnsi="SansSerifFLF"/>
          <w:b w:val="0"/>
          <w:bCs/>
          <w:color w:val="000000"/>
          <w:szCs w:val="32"/>
        </w:rPr>
        <w:t xml:space="preserve"> (GETUK</w:t>
      </w:r>
      <w:r>
        <w:rPr>
          <w:rFonts w:ascii="SansSerifFLF" w:hAnsi="SansSerifFLF"/>
          <w:b w:val="0"/>
          <w:bCs/>
          <w:color w:val="000000"/>
          <w:szCs w:val="32"/>
        </w:rPr>
        <w:t xml:space="preserve">) sebagai Upaya Pencegahan </w:t>
      </w:r>
      <w:r w:rsidR="00A04F8C">
        <w:rPr>
          <w:rFonts w:ascii="SansSerifFLF" w:hAnsi="SansSerifFLF"/>
          <w:b w:val="0"/>
          <w:bCs/>
          <w:color w:val="000000"/>
          <w:szCs w:val="32"/>
        </w:rPr>
        <w:t xml:space="preserve">Penyakit </w:t>
      </w:r>
      <w:r>
        <w:rPr>
          <w:rFonts w:ascii="SansSerifFLF" w:hAnsi="SansSerifFLF"/>
          <w:b w:val="0"/>
          <w:bCs/>
          <w:color w:val="000000"/>
          <w:szCs w:val="32"/>
        </w:rPr>
        <w:t>Tuberkulosis d</w:t>
      </w:r>
      <w:r w:rsidRPr="00EB38A7">
        <w:rPr>
          <w:rFonts w:ascii="SansSerifFLF" w:hAnsi="SansSerifFLF"/>
          <w:b w:val="0"/>
          <w:bCs/>
          <w:color w:val="000000"/>
          <w:szCs w:val="32"/>
        </w:rPr>
        <w:t xml:space="preserve">i </w:t>
      </w:r>
      <w:r w:rsidR="00976F4F">
        <w:rPr>
          <w:rFonts w:ascii="SansSerifFLF" w:hAnsi="SansSerifFLF"/>
          <w:b w:val="0"/>
          <w:bCs/>
          <w:color w:val="000000"/>
          <w:szCs w:val="32"/>
        </w:rPr>
        <w:t>Desa Cileles, Desa Labuan,</w:t>
      </w:r>
      <w:r w:rsidRPr="00EB38A7">
        <w:rPr>
          <w:rFonts w:ascii="SansSerifFLF" w:hAnsi="SansSerifFLF"/>
          <w:b w:val="0"/>
          <w:bCs/>
          <w:color w:val="000000"/>
          <w:szCs w:val="32"/>
        </w:rPr>
        <w:t xml:space="preserve"> Kabupaten Serang Tahun 2024</w:t>
      </w:r>
      <w:r w:rsidRPr="00B9312F">
        <w:rPr>
          <w:rFonts w:ascii="SansSerifFLF" w:hAnsi="SansSerifFLF"/>
          <w:b w:val="0"/>
          <w:bCs/>
          <w:color w:val="000000"/>
          <w:sz w:val="30"/>
          <w:szCs w:val="30"/>
        </w:rPr>
        <w:t xml:space="preserve"> </w:t>
      </w:r>
    </w:p>
    <w:p w14:paraId="395F04F0" w14:textId="597C5E53" w:rsidR="00B66272" w:rsidRPr="00EB38A7" w:rsidRDefault="00EB38A7" w:rsidP="009E4025">
      <w:pPr>
        <w:pStyle w:val="AuthorsName"/>
        <w:rPr>
          <w:rFonts w:ascii="SansSerifFLF" w:hAnsi="SansSerifFLF" w:cs="Calibri"/>
          <w:sz w:val="24"/>
          <w:szCs w:val="24"/>
          <w:lang w:val="id-ID"/>
        </w:rPr>
      </w:pPr>
      <w:r w:rsidRPr="00EB38A7">
        <w:rPr>
          <w:rFonts w:ascii="SansSerifFLF" w:hAnsi="SansSerifFLF" w:cs="Sans Serif Collection"/>
          <w:sz w:val="24"/>
          <w:szCs w:val="24"/>
        </w:rPr>
        <w:t>Henny Kurniati</w:t>
      </w:r>
      <w:r w:rsidR="00923493" w:rsidRPr="00EB38A7">
        <w:rPr>
          <w:rStyle w:val="FootnoteReference"/>
          <w:rFonts w:ascii="SansSerifFLF" w:hAnsi="SansSerifFLF" w:cs="Sans Serif Collection"/>
          <w:b w:val="0"/>
          <w:sz w:val="24"/>
          <w:szCs w:val="24"/>
        </w:rPr>
        <w:footnoteReference w:id="1"/>
      </w:r>
      <w:r w:rsidR="007B7A94" w:rsidRPr="00EB38A7">
        <w:rPr>
          <w:rFonts w:ascii="SansSerifFLF" w:hAnsi="SansSerifFLF" w:cs="Sans Serif Collection"/>
          <w:sz w:val="24"/>
          <w:szCs w:val="24"/>
        </w:rPr>
        <w:t>*</w:t>
      </w:r>
      <w:r w:rsidR="00043F3E" w:rsidRPr="00EB38A7">
        <w:rPr>
          <w:rFonts w:ascii="SansSerifFLF" w:hAnsi="SansSerifFLF" w:cs="Sans Serif Collection"/>
          <w:sz w:val="24"/>
          <w:szCs w:val="24"/>
        </w:rPr>
        <w:t xml:space="preserve">, </w:t>
      </w:r>
      <w:r w:rsidRPr="00EB38A7">
        <w:rPr>
          <w:rFonts w:ascii="SansSerifFLF" w:hAnsi="SansSerifFLF" w:cs="Calibri"/>
          <w:sz w:val="24"/>
          <w:szCs w:val="24"/>
        </w:rPr>
        <w:t>Ela Nurdiawati</w:t>
      </w:r>
      <w:r w:rsidR="00B66272" w:rsidRPr="00EB38A7">
        <w:rPr>
          <w:rFonts w:ascii="SansSerifFLF" w:hAnsi="SansSerifFLF" w:cs="Sans Serif Collection"/>
          <w:sz w:val="24"/>
          <w:szCs w:val="24"/>
          <w:vertAlign w:val="superscript"/>
        </w:rPr>
        <w:t>2</w:t>
      </w:r>
      <w:r w:rsidR="007B7A94" w:rsidRPr="00EB38A7">
        <w:rPr>
          <w:rFonts w:ascii="SansSerifFLF" w:hAnsi="SansSerifFLF" w:cs="Sans Serif Collection"/>
          <w:sz w:val="24"/>
          <w:szCs w:val="24"/>
        </w:rPr>
        <w:t xml:space="preserve">, </w:t>
      </w:r>
      <w:r>
        <w:rPr>
          <w:rFonts w:ascii="SansSerifFLF" w:hAnsi="SansSerifFLF" w:cs="Sans Serif Collection"/>
          <w:sz w:val="24"/>
          <w:szCs w:val="24"/>
        </w:rPr>
        <w:t>Sifa Ainul Salsabila</w:t>
      </w:r>
      <w:r w:rsidR="007B7A94" w:rsidRPr="00EB38A7">
        <w:rPr>
          <w:rFonts w:ascii="SansSerifFLF" w:hAnsi="SansSerifFLF" w:cs="Calibri"/>
          <w:sz w:val="24"/>
          <w:szCs w:val="24"/>
          <w:vertAlign w:val="superscript"/>
        </w:rPr>
        <w:t>3</w:t>
      </w:r>
      <w:r w:rsidR="00B17BC6" w:rsidRPr="00EB38A7">
        <w:rPr>
          <w:rFonts w:ascii="SansSerifFLF" w:hAnsi="SansSerifFLF" w:cs="Calibri"/>
          <w:sz w:val="24"/>
          <w:szCs w:val="24"/>
          <w:vertAlign w:val="superscript"/>
          <w:lang w:val="id-ID"/>
        </w:rPr>
        <w:t xml:space="preserve"> </w:t>
      </w:r>
      <w:r>
        <w:rPr>
          <w:rFonts w:ascii="SansSerifFLF" w:hAnsi="SansSerifFLF" w:cs="Calibri"/>
          <w:sz w:val="24"/>
          <w:szCs w:val="24"/>
          <w:lang w:val="id-ID"/>
        </w:rPr>
        <w:t>, Almasatul Jannah</w:t>
      </w:r>
      <w:r w:rsidRPr="008B4BA0">
        <w:rPr>
          <w:rFonts w:ascii="SansSerifFLF" w:hAnsi="SansSerifFLF" w:cs="Calibri"/>
          <w:sz w:val="24"/>
          <w:szCs w:val="24"/>
          <w:vertAlign w:val="superscript"/>
          <w:lang w:val="id-ID"/>
        </w:rPr>
        <w:t>4</w:t>
      </w:r>
      <w:r>
        <w:rPr>
          <w:rFonts w:ascii="SansSerifFLF" w:hAnsi="SansSerifFLF" w:cs="Calibri"/>
          <w:sz w:val="24"/>
          <w:szCs w:val="24"/>
          <w:lang w:val="id-ID"/>
        </w:rPr>
        <w:t xml:space="preserve">, </w:t>
      </w:r>
      <w:r w:rsidR="008B4BA0">
        <w:rPr>
          <w:rFonts w:ascii="SansSerifFLF" w:hAnsi="SansSerifFLF" w:cs="Calibri"/>
          <w:sz w:val="24"/>
          <w:szCs w:val="24"/>
          <w:lang w:val="id-ID"/>
        </w:rPr>
        <w:t>Alya Rahman Kharisma</w:t>
      </w:r>
      <w:r w:rsidR="008B4BA0" w:rsidRPr="008B4BA0">
        <w:rPr>
          <w:rFonts w:ascii="SansSerifFLF" w:hAnsi="SansSerifFLF" w:cs="Calibri"/>
          <w:sz w:val="24"/>
          <w:szCs w:val="24"/>
          <w:vertAlign w:val="superscript"/>
          <w:lang w:val="id-ID"/>
        </w:rPr>
        <w:t>5</w:t>
      </w:r>
      <w:r w:rsidR="008B4BA0">
        <w:rPr>
          <w:rFonts w:ascii="SansSerifFLF" w:hAnsi="SansSerifFLF" w:cs="Calibri"/>
          <w:sz w:val="24"/>
          <w:szCs w:val="24"/>
          <w:lang w:val="id-ID"/>
        </w:rPr>
        <w:t>, Desy Anita Sari</w:t>
      </w:r>
      <w:r w:rsidR="008B4BA0" w:rsidRPr="008B4BA0">
        <w:rPr>
          <w:rFonts w:ascii="SansSerifFLF" w:hAnsi="SansSerifFLF" w:cs="Calibri"/>
          <w:sz w:val="24"/>
          <w:szCs w:val="24"/>
          <w:vertAlign w:val="superscript"/>
          <w:lang w:val="id-ID"/>
        </w:rPr>
        <w:t>6</w:t>
      </w:r>
      <w:r w:rsidR="008B4BA0">
        <w:rPr>
          <w:rFonts w:ascii="SansSerifFLF" w:hAnsi="SansSerifFLF" w:cs="Calibri"/>
          <w:sz w:val="24"/>
          <w:szCs w:val="24"/>
          <w:lang w:val="id-ID"/>
        </w:rPr>
        <w:t>, Hasril Akbar</w:t>
      </w:r>
      <w:r w:rsidR="008B4BA0" w:rsidRPr="008B4BA0">
        <w:rPr>
          <w:rFonts w:ascii="SansSerifFLF" w:hAnsi="SansSerifFLF" w:cs="Calibri"/>
          <w:sz w:val="24"/>
          <w:szCs w:val="24"/>
          <w:vertAlign w:val="superscript"/>
          <w:lang w:val="id-ID"/>
        </w:rPr>
        <w:t>7</w:t>
      </w:r>
      <w:r w:rsidR="008B4BA0">
        <w:rPr>
          <w:rFonts w:ascii="SansSerifFLF" w:hAnsi="SansSerifFLF" w:cs="Calibri"/>
          <w:sz w:val="24"/>
          <w:szCs w:val="24"/>
          <w:lang w:val="id-ID"/>
        </w:rPr>
        <w:t>, Popi Puspitasari</w:t>
      </w:r>
      <w:r w:rsidR="008B4BA0" w:rsidRPr="008B4BA0">
        <w:rPr>
          <w:rFonts w:ascii="SansSerifFLF" w:hAnsi="SansSerifFLF" w:cs="Calibri"/>
          <w:sz w:val="24"/>
          <w:szCs w:val="24"/>
          <w:vertAlign w:val="superscript"/>
          <w:lang w:val="id-ID"/>
        </w:rPr>
        <w:t>8</w:t>
      </w:r>
      <w:r w:rsidR="008B4BA0">
        <w:rPr>
          <w:rFonts w:ascii="SansSerifFLF" w:hAnsi="SansSerifFLF" w:cs="Calibri"/>
          <w:sz w:val="24"/>
          <w:szCs w:val="24"/>
          <w:lang w:val="id-ID"/>
        </w:rPr>
        <w:t>, Ramdhan Dwi Prawira</w:t>
      </w:r>
      <w:r w:rsidR="008B4BA0" w:rsidRPr="008B4BA0">
        <w:rPr>
          <w:rFonts w:ascii="SansSerifFLF" w:hAnsi="SansSerifFLF" w:cs="Calibri"/>
          <w:sz w:val="24"/>
          <w:szCs w:val="24"/>
          <w:vertAlign w:val="superscript"/>
          <w:lang w:val="id-ID"/>
        </w:rPr>
        <w:t>9</w:t>
      </w:r>
      <w:r w:rsidR="008B4BA0">
        <w:rPr>
          <w:rFonts w:ascii="SansSerifFLF" w:hAnsi="SansSerifFLF" w:cs="Calibri"/>
          <w:sz w:val="24"/>
          <w:szCs w:val="24"/>
          <w:lang w:val="id-ID"/>
        </w:rPr>
        <w:t>, Ressa Maharani</w:t>
      </w:r>
      <w:r w:rsidR="008B4BA0" w:rsidRPr="008B4BA0">
        <w:rPr>
          <w:rFonts w:ascii="SansSerifFLF" w:hAnsi="SansSerifFLF" w:cs="Calibri"/>
          <w:sz w:val="24"/>
          <w:szCs w:val="24"/>
          <w:vertAlign w:val="superscript"/>
          <w:lang w:val="id-ID"/>
        </w:rPr>
        <w:t>10</w:t>
      </w:r>
      <w:r w:rsidR="008B4BA0">
        <w:rPr>
          <w:rFonts w:ascii="SansSerifFLF" w:hAnsi="SansSerifFLF" w:cs="Calibri"/>
          <w:sz w:val="24"/>
          <w:szCs w:val="24"/>
          <w:lang w:val="id-ID"/>
        </w:rPr>
        <w:t>, Tri Agustini</w:t>
      </w:r>
      <w:r w:rsidR="008B4BA0" w:rsidRPr="008B4BA0">
        <w:rPr>
          <w:rFonts w:ascii="SansSerifFLF" w:hAnsi="SansSerifFLF" w:cs="Calibri"/>
          <w:sz w:val="24"/>
          <w:szCs w:val="24"/>
          <w:vertAlign w:val="superscript"/>
          <w:lang w:val="id-ID"/>
        </w:rPr>
        <w:t>11</w:t>
      </w:r>
    </w:p>
    <w:p w14:paraId="0D4D3153" w14:textId="73F25440" w:rsidR="00B66272" w:rsidRPr="00E2630F" w:rsidRDefault="00B66272" w:rsidP="00DE2C56">
      <w:pPr>
        <w:jc w:val="center"/>
        <w:rPr>
          <w:rFonts w:ascii="SansSerifFLF" w:hAnsi="SansSerifFLF" w:cs="Sans Serif Collection"/>
          <w:noProof/>
          <w:sz w:val="22"/>
          <w:lang w:val="id-ID"/>
        </w:rPr>
      </w:pPr>
      <w:r w:rsidRPr="00E2630F">
        <w:rPr>
          <w:rFonts w:ascii="SansSerifFLF" w:hAnsi="SansSerifFLF" w:cs="Sans Serif Collection"/>
          <w:sz w:val="22"/>
          <w:vertAlign w:val="superscript"/>
        </w:rPr>
        <w:t>1, 2</w:t>
      </w:r>
      <w:r w:rsidR="008B4BA0" w:rsidRPr="00E2630F">
        <w:rPr>
          <w:rFonts w:ascii="SansSerifFLF" w:hAnsi="SansSerifFLF" w:cs="Sans Serif Collection"/>
          <w:sz w:val="22"/>
          <w:vertAlign w:val="superscript"/>
        </w:rPr>
        <w:t>,3,4,5,6,7,8,9,10,11</w:t>
      </w:r>
      <w:r w:rsidRPr="00E2630F">
        <w:rPr>
          <w:rFonts w:ascii="SansSerifFLF" w:hAnsi="SansSerifFLF" w:cs="Sans Serif Collection"/>
          <w:sz w:val="22"/>
          <w:vertAlign w:val="superscript"/>
        </w:rPr>
        <w:t xml:space="preserve"> </w:t>
      </w:r>
      <w:r w:rsidR="008B4BA0" w:rsidRPr="00E2630F">
        <w:rPr>
          <w:rFonts w:ascii="SansSerifFLF" w:hAnsi="SansSerifFLF" w:cs="Sans Serif Collection"/>
          <w:sz w:val="22"/>
        </w:rPr>
        <w:t>Program Studi Sarjana Kesehatan Masyarakat</w:t>
      </w:r>
      <w:r w:rsidR="007B7A94" w:rsidRPr="00E2630F">
        <w:rPr>
          <w:rFonts w:ascii="SansSerifFLF" w:hAnsi="SansSerifFLF" w:cs="Sans Serif Collection"/>
          <w:sz w:val="22"/>
        </w:rPr>
        <w:t xml:space="preserve">, </w:t>
      </w:r>
      <w:r w:rsidRPr="00E2630F">
        <w:rPr>
          <w:rFonts w:ascii="SansSerifFLF" w:hAnsi="SansSerifFLF" w:cs="Sans Serif Collection"/>
          <w:iCs/>
          <w:sz w:val="22"/>
        </w:rPr>
        <w:t xml:space="preserve">Universitas </w:t>
      </w:r>
      <w:r w:rsidR="000B2F6F" w:rsidRPr="00E2630F">
        <w:rPr>
          <w:rFonts w:ascii="SansSerifFLF" w:hAnsi="SansSerifFLF" w:cs="Sans Serif Collection"/>
          <w:iCs/>
          <w:sz w:val="22"/>
          <w:lang w:val="id-ID"/>
        </w:rPr>
        <w:t>Faletehan</w:t>
      </w:r>
    </w:p>
    <w:p w14:paraId="6569F13A" w14:textId="77777777" w:rsidR="007B7A94" w:rsidRPr="00FB2F4F" w:rsidRDefault="007B7A94" w:rsidP="00DE2C56">
      <w:pPr>
        <w:jc w:val="center"/>
        <w:rPr>
          <w:rFonts w:ascii="SansSerifFLF" w:hAnsi="SansSerifFLF" w:cs="Calibri"/>
          <w:noProof/>
          <w:szCs w:val="20"/>
          <w:lang w:val="en-US"/>
        </w:rPr>
      </w:pPr>
      <w:r w:rsidRPr="00E2630F">
        <w:rPr>
          <w:rFonts w:ascii="SansSerifFLF" w:hAnsi="SansSerifFLF" w:cs="Calibri"/>
          <w:noProof/>
          <w:sz w:val="22"/>
          <w:lang w:val="en-US"/>
        </w:rPr>
        <w:t>Jalan Raya Cilegon, KM 06 Pelamunan Kramatwatu, Serang, Banten, Indonesia</w:t>
      </w:r>
    </w:p>
    <w:p w14:paraId="2C582121" w14:textId="624F36AB" w:rsidR="007B7A94" w:rsidRPr="00B17BC6" w:rsidRDefault="003869AB" w:rsidP="00B9312F">
      <w:pPr>
        <w:pStyle w:val="ListParagraph"/>
        <w:jc w:val="center"/>
        <w:rPr>
          <w:rFonts w:ascii="SansSerifFLF" w:hAnsi="SansSerifFLF" w:cs="Calibri"/>
          <w:lang w:val="id-ID"/>
        </w:rPr>
      </w:pPr>
      <w:hyperlink r:id="rId10" w:history="1">
        <w:r w:rsidR="008B4BA0" w:rsidRPr="00DF0C18">
          <w:rPr>
            <w:rStyle w:val="Hyperlink"/>
            <w:rFonts w:ascii="SansSerifFLF" w:hAnsi="SansSerifFLF" w:cs="Calibri"/>
          </w:rPr>
          <w:t>*hennykurniati12@gmail.com</w:t>
        </w:r>
      </w:hyperlink>
      <w:r w:rsidR="008B4BA0">
        <w:rPr>
          <w:rFonts w:ascii="SansSerifFLF" w:hAnsi="SansSerifFLF" w:cs="Calibri"/>
        </w:rPr>
        <w:t xml:space="preserve"> </w:t>
      </w:r>
    </w:p>
    <w:p w14:paraId="6D1D0977" w14:textId="77777777" w:rsidR="007B7A94" w:rsidRDefault="007B7A94" w:rsidP="007B7A94">
      <w:pPr>
        <w:pStyle w:val="ListParagraph"/>
        <w:rPr>
          <w:rFonts w:ascii="SansSerifFLF" w:hAnsi="SansSerifFLF" w:cs="Calibri"/>
        </w:rPr>
      </w:pPr>
    </w:p>
    <w:p w14:paraId="542CF902" w14:textId="77777777" w:rsidR="001D2F6A" w:rsidRPr="001D2F6A" w:rsidRDefault="001D2F6A" w:rsidP="001D2F6A">
      <w:pPr>
        <w:rPr>
          <w:rFonts w:ascii="SansSerifFLF" w:hAnsi="SansSerifFLF" w:cs="Calibri"/>
        </w:rPr>
      </w:pPr>
    </w:p>
    <w:p w14:paraId="2FD9D892" w14:textId="14FBA5C3" w:rsidR="001D2F6A" w:rsidRPr="006924C5" w:rsidRDefault="001D2F6A" w:rsidP="006924C5">
      <w:pPr>
        <w:jc w:val="center"/>
        <w:rPr>
          <w:rFonts w:ascii="SansSerifFLF" w:eastAsiaTheme="minorHAnsi" w:hAnsi="SansSerifFLF"/>
          <w:bCs/>
          <w:color w:val="000000"/>
          <w:sz w:val="22"/>
          <w:lang w:val="tr-TR"/>
        </w:rPr>
      </w:pPr>
      <w:r w:rsidRPr="006924C5">
        <w:rPr>
          <w:rFonts w:ascii="SansSerifFLF" w:hAnsi="SansSerifFLF"/>
          <w:b/>
          <w:sz w:val="22"/>
        </w:rPr>
        <w:t>A B S T R A K</w:t>
      </w:r>
    </w:p>
    <w:p w14:paraId="090101C4" w14:textId="77777777" w:rsidR="001043FD" w:rsidRPr="001043FD" w:rsidRDefault="001043FD" w:rsidP="001043FD">
      <w:pPr>
        <w:pStyle w:val="ListParagraph"/>
        <w:jc w:val="center"/>
        <w:rPr>
          <w:rFonts w:ascii="SansSerifFLF" w:eastAsiaTheme="minorHAnsi" w:hAnsi="SansSerifFLF"/>
          <w:bCs/>
          <w:color w:val="000000"/>
          <w:sz w:val="22"/>
          <w:lang w:val="tr-TR"/>
        </w:rPr>
      </w:pPr>
    </w:p>
    <w:p w14:paraId="53562970" w14:textId="7A0BEBC6" w:rsidR="001D2F6A" w:rsidRDefault="001043FD" w:rsidP="00CD130E">
      <w:pPr>
        <w:spacing w:line="259" w:lineRule="auto"/>
        <w:rPr>
          <w:rFonts w:ascii="Sans Serif FLF" w:hAnsi="Sans Serif FLF"/>
          <w:sz w:val="22"/>
        </w:rPr>
      </w:pPr>
      <w:r>
        <w:rPr>
          <w:rFonts w:ascii="Sans Serif FLF" w:hAnsi="Sans Serif FLF"/>
          <w:sz w:val="22"/>
        </w:rPr>
        <w:t>Gerakan Anti Tuberkulosis merupakan inisiatif yang dilaksanakan oleh Program Studi Kesehatan Masyarakat Universitas Faletehan dengn tujuan untuk meningkatkan pemahama</w:t>
      </w:r>
      <w:r w:rsidR="00225B54">
        <w:rPr>
          <w:rFonts w:ascii="Sans Serif FLF" w:hAnsi="Sans Serif FLF"/>
          <w:sz w:val="22"/>
        </w:rPr>
        <w:t>n</w:t>
      </w:r>
      <w:r>
        <w:rPr>
          <w:rFonts w:ascii="Sans Serif FLF" w:hAnsi="Sans Serif FLF"/>
          <w:sz w:val="22"/>
        </w:rPr>
        <w:t xml:space="preserve"> masyarakat tentang penyakit Tuberkulosis (TB) di Kampung Cileles, Desa Labuan, Kecamatan Mancak. Kegiatan in dilakukan pada tanggal 13 </w:t>
      </w:r>
      <w:r w:rsidR="00225B54">
        <w:rPr>
          <w:rFonts w:ascii="Sans Serif FLF" w:hAnsi="Sans Serif FLF"/>
          <w:sz w:val="22"/>
        </w:rPr>
        <w:t xml:space="preserve">Agustus </w:t>
      </w:r>
      <w:r>
        <w:rPr>
          <w:rFonts w:ascii="Sans Serif FLF" w:hAnsi="Sans Serif FLF"/>
          <w:sz w:val="22"/>
        </w:rPr>
        <w:t xml:space="preserve">2024 dan melibatkan 20 anggota masyarakat yang hadir dalam penyuluhan. Metode yang digunakan meliputi </w:t>
      </w:r>
      <w:r>
        <w:rPr>
          <w:rFonts w:ascii="Sans Serif FLF" w:hAnsi="Sans Serif FLF"/>
          <w:i/>
          <w:sz w:val="22"/>
        </w:rPr>
        <w:t>pre-</w:t>
      </w:r>
      <w:r>
        <w:rPr>
          <w:rFonts w:ascii="Sans Serif FLF" w:hAnsi="Sans Serif FLF"/>
          <w:sz w:val="22"/>
        </w:rPr>
        <w:t xml:space="preserve"> test, pemaparan materi, sesi </w:t>
      </w:r>
      <w:r>
        <w:rPr>
          <w:rFonts w:ascii="Sans Serif FLF" w:hAnsi="Sans Serif FLF" w:hint="eastAsia"/>
          <w:sz w:val="22"/>
        </w:rPr>
        <w:t>tanya</w:t>
      </w:r>
      <w:r>
        <w:rPr>
          <w:rFonts w:ascii="Sans Serif FLF" w:hAnsi="Sans Serif FLF"/>
          <w:sz w:val="22"/>
        </w:rPr>
        <w:t xml:space="preserve"> jawab dam </w:t>
      </w:r>
      <w:r>
        <w:rPr>
          <w:rFonts w:ascii="Sans Serif FLF" w:hAnsi="Sans Serif FLF"/>
          <w:i/>
          <w:sz w:val="22"/>
        </w:rPr>
        <w:t xml:space="preserve">post-test </w:t>
      </w:r>
      <w:r>
        <w:rPr>
          <w:rFonts w:ascii="Sans Serif FLF" w:hAnsi="Sans Serif FLF"/>
          <w:sz w:val="22"/>
        </w:rPr>
        <w:t>untuk mengevaluasi pemahaman peserta. Hasil menunjukkan bahwa masih banyak masyarakat yang kurang memahami gejala dan penyebab TB, sehingga diperlukan edukasi yang lebih intensif. Melalui kolaborasi dengan Puskesmas Mancak, diharapkan program ini dapat menurunkan tingkat penularan TB dan meningkatkan kesejahteraan masyarakat secara menyeluruh.</w:t>
      </w:r>
    </w:p>
    <w:p w14:paraId="163B2F75" w14:textId="77777777" w:rsidR="00CD130E" w:rsidRPr="001043FD" w:rsidRDefault="00CD130E" w:rsidP="00CD130E">
      <w:pPr>
        <w:spacing w:line="259" w:lineRule="auto"/>
        <w:rPr>
          <w:rFonts w:ascii="Sans Serif FLF" w:hAnsi="Sans Serif FLF"/>
          <w:sz w:val="22"/>
        </w:rPr>
      </w:pPr>
    </w:p>
    <w:p w14:paraId="79A25F0B" w14:textId="30CDBD0C" w:rsidR="001D2F6A" w:rsidRDefault="001D2F6A" w:rsidP="00CD130E">
      <w:pPr>
        <w:spacing w:line="259" w:lineRule="auto"/>
        <w:rPr>
          <w:rFonts w:ascii="Sans Serif FLF" w:hAnsi="Sans Serif FLF"/>
          <w:sz w:val="22"/>
        </w:rPr>
      </w:pPr>
      <w:r w:rsidRPr="00BF5DEC">
        <w:rPr>
          <w:rFonts w:ascii="Sans Serif FLF" w:hAnsi="Sans Serif FLF"/>
          <w:sz w:val="22"/>
        </w:rPr>
        <w:t xml:space="preserve">Kata Kunci: </w:t>
      </w:r>
      <w:r w:rsidR="0099716C">
        <w:rPr>
          <w:rFonts w:ascii="Sans Serif FLF" w:hAnsi="Sans Serif FLF"/>
          <w:sz w:val="22"/>
        </w:rPr>
        <w:t xml:space="preserve">Tuberkulosis, Pencegahan, </w:t>
      </w:r>
      <w:r w:rsidR="001043FD">
        <w:rPr>
          <w:rFonts w:ascii="Sans Serif FLF" w:hAnsi="Sans Serif FLF"/>
          <w:sz w:val="22"/>
        </w:rPr>
        <w:t xml:space="preserve">Edukasi Kesehatan, </w:t>
      </w:r>
      <w:r w:rsidR="006F0806">
        <w:rPr>
          <w:rFonts w:ascii="Sans Serif FLF" w:hAnsi="Sans Serif FLF"/>
          <w:sz w:val="22"/>
        </w:rPr>
        <w:t xml:space="preserve">Masyarakat, </w:t>
      </w:r>
      <w:r w:rsidR="001043FD">
        <w:rPr>
          <w:rFonts w:ascii="Sans Serif FLF" w:hAnsi="Sans Serif FLF"/>
          <w:sz w:val="22"/>
        </w:rPr>
        <w:t>GETUK</w:t>
      </w:r>
    </w:p>
    <w:p w14:paraId="3F260C43" w14:textId="77777777" w:rsidR="00CD130E" w:rsidRPr="00BF5DEC" w:rsidRDefault="00CD130E" w:rsidP="00CD130E">
      <w:pPr>
        <w:spacing w:line="259" w:lineRule="auto"/>
        <w:rPr>
          <w:rFonts w:ascii="Sans Serif FLF" w:hAnsi="Sans Serif FLF"/>
          <w:sz w:val="22"/>
        </w:rPr>
      </w:pPr>
    </w:p>
    <w:p w14:paraId="65251CD5" w14:textId="1512D706" w:rsidR="001D2F6A" w:rsidRDefault="001D2F6A" w:rsidP="00CD130E">
      <w:pPr>
        <w:spacing w:line="259" w:lineRule="auto"/>
        <w:jc w:val="center"/>
        <w:rPr>
          <w:rFonts w:ascii="Sans SerifFLF" w:hAnsi="Sans SerifFLF"/>
          <w:b/>
          <w:bCs/>
          <w:i/>
          <w:iCs/>
          <w:sz w:val="22"/>
        </w:rPr>
      </w:pPr>
      <w:r w:rsidRPr="00BF5DEC">
        <w:rPr>
          <w:rFonts w:ascii="Sans SerifFLF" w:hAnsi="Sans SerifFLF"/>
          <w:b/>
          <w:bCs/>
          <w:i/>
          <w:iCs/>
          <w:sz w:val="22"/>
        </w:rPr>
        <w:t>Abstract</w:t>
      </w:r>
    </w:p>
    <w:p w14:paraId="528E7B89" w14:textId="77777777" w:rsidR="00CD130E" w:rsidRPr="00BF5DEC" w:rsidRDefault="00CD130E" w:rsidP="00CD130E">
      <w:pPr>
        <w:spacing w:line="259" w:lineRule="auto"/>
        <w:jc w:val="center"/>
        <w:rPr>
          <w:rFonts w:ascii="Sans SerifFLF" w:hAnsi="Sans SerifFLF"/>
          <w:sz w:val="22"/>
        </w:rPr>
      </w:pPr>
    </w:p>
    <w:p w14:paraId="581D0CB3" w14:textId="3746C0A0" w:rsidR="001D2F6A" w:rsidRDefault="001D2F6A" w:rsidP="00CD130E">
      <w:pPr>
        <w:spacing w:line="259" w:lineRule="auto"/>
        <w:rPr>
          <w:rFonts w:ascii="Sans SerifFLF" w:hAnsi="Sans SerifFLF"/>
          <w:i/>
          <w:iCs/>
          <w:sz w:val="22"/>
        </w:rPr>
      </w:pPr>
      <w:r w:rsidRPr="00BF5DEC">
        <w:rPr>
          <w:rFonts w:ascii="Sans SerifFLF" w:hAnsi="Sans SerifFLF"/>
          <w:i/>
          <w:iCs/>
          <w:sz w:val="22"/>
        </w:rPr>
        <w:t> </w:t>
      </w:r>
      <w:r w:rsidR="001043FD">
        <w:rPr>
          <w:rFonts w:ascii="Sans SerifFLF" w:hAnsi="Sans SerifFLF"/>
          <w:i/>
          <w:iCs/>
          <w:sz w:val="22"/>
        </w:rPr>
        <w:t>The Anti Tuberculosis Movement (GETUK) is an initiative carried out by the Public Health Study Program of Universitas Faletehan to enhance community understanding of Tuberculosis (TB) in Cileles Village, Labuan District, Mancak. This activ</w:t>
      </w:r>
      <w:r w:rsidR="006F0806">
        <w:rPr>
          <w:rFonts w:ascii="Sans SerifFLF" w:hAnsi="Sans SerifFLF"/>
          <w:i/>
          <w:iCs/>
          <w:sz w:val="22"/>
        </w:rPr>
        <w:t xml:space="preserve">ity took place on July, 13, 2024, involving 20 community members who attended the </w:t>
      </w:r>
      <w:r w:rsidR="006F0806">
        <w:rPr>
          <w:rFonts w:ascii="Sans SerifFLF" w:hAnsi="Sans SerifFLF" w:hint="eastAsia"/>
          <w:i/>
          <w:iCs/>
          <w:sz w:val="22"/>
        </w:rPr>
        <w:t>counselling</w:t>
      </w:r>
      <w:r w:rsidR="006F0806">
        <w:rPr>
          <w:rFonts w:ascii="Sans SerifFLF" w:hAnsi="Sans SerifFLF"/>
          <w:i/>
          <w:iCs/>
          <w:sz w:val="22"/>
        </w:rPr>
        <w:t xml:space="preserve"> </w:t>
      </w:r>
      <w:r w:rsidR="006F0806">
        <w:rPr>
          <w:rFonts w:ascii="Sans SerifFLF" w:hAnsi="Sans SerifFLF" w:hint="eastAsia"/>
          <w:i/>
          <w:iCs/>
          <w:sz w:val="22"/>
        </w:rPr>
        <w:t>session</w:t>
      </w:r>
      <w:r w:rsidR="006F0806">
        <w:rPr>
          <w:rFonts w:ascii="Sans SerifFLF" w:hAnsi="Sans SerifFLF"/>
          <w:i/>
          <w:iCs/>
          <w:sz w:val="22"/>
        </w:rPr>
        <w:t>. The methods used included pre-tests, presentation, question and answer session, and post test to evaluate the participants</w:t>
      </w:r>
      <w:r w:rsidR="006F0806">
        <w:rPr>
          <w:rFonts w:ascii="Sans SerifFLF" w:hAnsi="Sans SerifFLF" w:hint="eastAsia"/>
          <w:i/>
          <w:iCs/>
          <w:sz w:val="22"/>
        </w:rPr>
        <w:t>’</w:t>
      </w:r>
      <w:r w:rsidR="006F0806">
        <w:rPr>
          <w:rFonts w:ascii="Sans SerifFLF" w:hAnsi="Sans SerifFLF"/>
          <w:i/>
          <w:iCs/>
          <w:sz w:val="22"/>
        </w:rPr>
        <w:t xml:space="preserve"> understanding. The results indicated that many community members still lack knowledge about the symptoms and causes of TB, highlighting the need for more intensive education. Through collaboration with Puskesmas Mancak, this program aims to reduce the transmission rate of TB and improve the overall well-being of the community.</w:t>
      </w:r>
    </w:p>
    <w:p w14:paraId="77985C2A" w14:textId="77777777" w:rsidR="00CD130E" w:rsidRPr="00BF5DEC" w:rsidRDefault="00CD130E" w:rsidP="00CD130E">
      <w:pPr>
        <w:spacing w:line="259" w:lineRule="auto"/>
        <w:rPr>
          <w:rFonts w:ascii="Sans SerifFLF" w:hAnsi="Sans SerifFLF"/>
          <w:i/>
          <w:iCs/>
          <w:sz w:val="22"/>
          <w:lang w:val="en-ID"/>
        </w:rPr>
      </w:pPr>
    </w:p>
    <w:p w14:paraId="7BF5EA80" w14:textId="2DADA546" w:rsidR="001D2F6A" w:rsidRDefault="001D2F6A" w:rsidP="00D16D2A">
      <w:pPr>
        <w:rPr>
          <w:rFonts w:ascii="Sans SerifFLF" w:hAnsi="Sans SerifFLF"/>
          <w:i/>
          <w:iCs/>
          <w:sz w:val="22"/>
        </w:rPr>
      </w:pPr>
      <w:r w:rsidRPr="001D2F6A">
        <w:rPr>
          <w:rFonts w:ascii="Sans SerifFLF" w:hAnsi="Sans SerifFLF"/>
          <w:b/>
          <w:bCs/>
          <w:i/>
          <w:iCs/>
          <w:sz w:val="22"/>
        </w:rPr>
        <w:lastRenderedPageBreak/>
        <w:t>Keywords</w:t>
      </w:r>
      <w:r w:rsidRPr="001D2F6A">
        <w:rPr>
          <w:rFonts w:ascii="Sans SerifFLF" w:hAnsi="Sans SerifFLF"/>
          <w:i/>
          <w:iCs/>
          <w:sz w:val="22"/>
        </w:rPr>
        <w:t xml:space="preserve">: </w:t>
      </w:r>
      <w:r w:rsidR="006F0806">
        <w:rPr>
          <w:rFonts w:ascii="Sans SerifFLF" w:hAnsi="Sans SerifFLF"/>
          <w:i/>
          <w:iCs/>
          <w:sz w:val="22"/>
        </w:rPr>
        <w:t>Tuberculosis, Prevention, Health Education, Community, GETUK</w:t>
      </w:r>
    </w:p>
    <w:p w14:paraId="0516EBD5" w14:textId="77777777" w:rsidR="00075DBC" w:rsidRPr="00D16D2A" w:rsidRDefault="00075DBC" w:rsidP="00D16D2A">
      <w:pPr>
        <w:rPr>
          <w:rFonts w:ascii="Sans SerifFLF" w:hAnsi="Sans SerifFLF"/>
          <w:sz w:val="22"/>
        </w:rPr>
      </w:pPr>
    </w:p>
    <w:p w14:paraId="08674D5A" w14:textId="04B97893" w:rsidR="00F551C9" w:rsidRDefault="00E61C25" w:rsidP="00E2630F">
      <w:pPr>
        <w:pStyle w:val="Heading1"/>
        <w:spacing w:before="0" w:after="0"/>
        <w:jc w:val="both"/>
        <w:rPr>
          <w:rFonts w:ascii="SansSerifFLF" w:hAnsi="SansSerifFLF"/>
          <w:b w:val="0"/>
          <w:sz w:val="24"/>
          <w:szCs w:val="24"/>
        </w:rPr>
      </w:pPr>
      <w:r w:rsidRPr="00D7419F">
        <w:rPr>
          <w:rFonts w:ascii="SansSerifFLF" w:hAnsi="SansSerifFLF"/>
          <w:sz w:val="24"/>
          <w:szCs w:val="24"/>
        </w:rPr>
        <w:t>PENDAHULUAN</w:t>
      </w:r>
      <w:r w:rsidR="0012386C" w:rsidRPr="00D7419F">
        <w:rPr>
          <w:rFonts w:ascii="SansSerifFLF" w:hAnsi="SansSerifFLF"/>
          <w:b w:val="0"/>
          <w:sz w:val="24"/>
          <w:szCs w:val="24"/>
        </w:rPr>
        <w:t xml:space="preserve"> </w:t>
      </w:r>
    </w:p>
    <w:p w14:paraId="39551AE0" w14:textId="77777777" w:rsidR="00E2630F" w:rsidRPr="00E2630F" w:rsidRDefault="00E2630F" w:rsidP="00E2630F">
      <w:pPr>
        <w:rPr>
          <w:rFonts w:ascii="SansSerifFLF" w:hAnsi="SansSerifFLF"/>
          <w:sz w:val="24"/>
          <w:szCs w:val="24"/>
        </w:rPr>
      </w:pPr>
    </w:p>
    <w:p w14:paraId="2CA95362" w14:textId="174E4A16" w:rsidR="00293392" w:rsidRDefault="00EF088B" w:rsidP="00E2630F">
      <w:pPr>
        <w:pStyle w:val="NormalWeb"/>
        <w:spacing w:before="0" w:beforeAutospacing="0" w:after="0" w:afterAutospacing="0"/>
        <w:rPr>
          <w:rStyle w:val="longtext"/>
          <w:rFonts w:ascii="SansSerifFLF" w:hAnsi="SansSerifFLF"/>
          <w:sz w:val="22"/>
          <w:szCs w:val="22"/>
          <w:shd w:val="clear" w:color="auto" w:fill="FFFFFF"/>
        </w:rPr>
      </w:pPr>
      <w:r>
        <w:rPr>
          <w:rStyle w:val="longtext"/>
          <w:rFonts w:ascii="SansSerifFLF" w:hAnsi="SansSerifFLF"/>
          <w:sz w:val="22"/>
          <w:szCs w:val="22"/>
          <w:shd w:val="clear" w:color="auto" w:fill="FFFFFF"/>
        </w:rPr>
        <w:t>Tuberkulosis</w:t>
      </w:r>
      <w:r w:rsidR="00946529">
        <w:rPr>
          <w:rStyle w:val="longtext"/>
          <w:rFonts w:ascii="SansSerifFLF" w:hAnsi="SansSerifFLF"/>
          <w:sz w:val="22"/>
          <w:szCs w:val="22"/>
          <w:shd w:val="clear" w:color="auto" w:fill="FFFFFF"/>
        </w:rPr>
        <w:t xml:space="preserve"> (TBC)</w:t>
      </w:r>
      <w:r>
        <w:rPr>
          <w:rStyle w:val="longtext"/>
          <w:rFonts w:ascii="SansSerifFLF" w:hAnsi="SansSerifFLF"/>
          <w:sz w:val="22"/>
          <w:szCs w:val="22"/>
          <w:shd w:val="clear" w:color="auto" w:fill="FFFFFF"/>
        </w:rPr>
        <w:t xml:space="preserve"> merupakan salah satu penyakit menular yang menjadi masalah kesehatan masyarakat sampai saat ini. Tuberkulosis juga menyumbang kematian tertinggi di belahan dunia</w:t>
      </w:r>
      <w:r w:rsidR="000118CF">
        <w:rPr>
          <w:rStyle w:val="longtext"/>
          <w:rFonts w:ascii="SansSerifFLF" w:hAnsi="SansSerifFLF"/>
          <w:sz w:val="22"/>
          <w:szCs w:val="22"/>
          <w:shd w:val="clear" w:color="auto" w:fill="FFFFFF"/>
        </w:rPr>
        <w:t>. Tuberk</w:t>
      </w:r>
      <w:r w:rsidR="00946529">
        <w:rPr>
          <w:rStyle w:val="longtext"/>
          <w:rFonts w:ascii="SansSerifFLF" w:hAnsi="SansSerifFLF"/>
          <w:sz w:val="22"/>
          <w:szCs w:val="22"/>
          <w:shd w:val="clear" w:color="auto" w:fill="FFFFFF"/>
        </w:rPr>
        <w:t xml:space="preserve">ulosis disebabkan oleh infeksi bakteri </w:t>
      </w:r>
      <w:r w:rsidR="00946529">
        <w:rPr>
          <w:rStyle w:val="longtext"/>
          <w:rFonts w:ascii="SansSerifFLF" w:hAnsi="SansSerifFLF"/>
          <w:i/>
          <w:sz w:val="22"/>
          <w:szCs w:val="22"/>
          <w:shd w:val="clear" w:color="auto" w:fill="FFFFFF"/>
        </w:rPr>
        <w:t xml:space="preserve">mycobacterium tuberculosis. </w:t>
      </w:r>
      <w:r w:rsidR="00946529">
        <w:rPr>
          <w:rStyle w:val="longtext"/>
          <w:rFonts w:ascii="SansSerifFLF" w:hAnsi="SansSerifFLF"/>
          <w:sz w:val="22"/>
          <w:szCs w:val="22"/>
          <w:shd w:val="clear" w:color="auto" w:fill="FFFFFF"/>
        </w:rPr>
        <w:t>Tuberkulosis menular melalui udara</w:t>
      </w:r>
      <w:r w:rsidR="00D6785D">
        <w:rPr>
          <w:rStyle w:val="longtext"/>
          <w:rFonts w:ascii="SansSerifFLF" w:hAnsi="SansSerifFLF"/>
          <w:sz w:val="22"/>
          <w:szCs w:val="22"/>
          <w:shd w:val="clear" w:color="auto" w:fill="FFFFFF"/>
        </w:rPr>
        <w:t xml:space="preserve"> saat penderita T</w:t>
      </w:r>
      <w:r w:rsidR="00B653FD">
        <w:rPr>
          <w:rStyle w:val="longtext"/>
          <w:rFonts w:ascii="SansSerifFLF" w:hAnsi="SansSerifFLF"/>
          <w:sz w:val="22"/>
          <w:szCs w:val="22"/>
          <w:shd w:val="clear" w:color="auto" w:fill="FFFFFF"/>
        </w:rPr>
        <w:t>B batuk, bersin ataupun berbicara</w:t>
      </w:r>
      <w:r w:rsidR="00946529">
        <w:rPr>
          <w:rStyle w:val="longtext"/>
          <w:rFonts w:ascii="SansSerifFLF" w:hAnsi="SansSerifFLF"/>
          <w:sz w:val="22"/>
          <w:szCs w:val="22"/>
          <w:shd w:val="clear" w:color="auto" w:fill="FFFFFF"/>
        </w:rPr>
        <w:t xml:space="preserve"> </w:t>
      </w:r>
      <w:r w:rsidR="00B653FD">
        <w:rPr>
          <w:rStyle w:val="longtext"/>
          <w:rFonts w:ascii="SansSerifFLF" w:hAnsi="SansSerifFLF"/>
          <w:sz w:val="22"/>
          <w:szCs w:val="22"/>
          <w:shd w:val="clear" w:color="auto" w:fill="FFFFFF"/>
        </w:rPr>
        <w:t xml:space="preserve">yang dapat </w:t>
      </w:r>
      <w:r w:rsidR="00946529">
        <w:rPr>
          <w:rStyle w:val="longtext"/>
          <w:rFonts w:ascii="SansSerifFLF" w:hAnsi="SansSerifFLF"/>
          <w:sz w:val="22"/>
          <w:szCs w:val="22"/>
          <w:shd w:val="clear" w:color="auto" w:fill="FFFFFF"/>
        </w:rPr>
        <w:t xml:space="preserve">mempercepat proses penyebaran bakteri dari satu orang yang terinfeksi kepada orng-orang di sekitarnya. Berdasarkan data dari </w:t>
      </w:r>
      <w:r w:rsidR="00946529">
        <w:rPr>
          <w:rStyle w:val="longtext"/>
          <w:rFonts w:ascii="SansSerifFLF" w:hAnsi="SansSerifFLF"/>
          <w:i/>
          <w:sz w:val="22"/>
          <w:szCs w:val="22"/>
          <w:shd w:val="clear" w:color="auto" w:fill="FFFFFF"/>
        </w:rPr>
        <w:t>World Health Org</w:t>
      </w:r>
      <w:r w:rsidR="00576811">
        <w:rPr>
          <w:rStyle w:val="longtext"/>
          <w:rFonts w:ascii="SansSerifFLF" w:hAnsi="SansSerifFLF"/>
          <w:i/>
          <w:sz w:val="22"/>
          <w:szCs w:val="22"/>
          <w:shd w:val="clear" w:color="auto" w:fill="FFFFFF"/>
        </w:rPr>
        <w:t>anization (WHO, 2020</w:t>
      </w:r>
      <w:r w:rsidR="00946529">
        <w:rPr>
          <w:rStyle w:val="longtext"/>
          <w:rFonts w:ascii="SansSerifFLF" w:hAnsi="SansSerifFLF"/>
          <w:i/>
          <w:sz w:val="22"/>
          <w:szCs w:val="22"/>
          <w:shd w:val="clear" w:color="auto" w:fill="FFFFFF"/>
        </w:rPr>
        <w:t xml:space="preserve">) </w:t>
      </w:r>
      <w:r w:rsidR="00946529">
        <w:rPr>
          <w:rStyle w:val="longtext"/>
          <w:rFonts w:ascii="SansSerifFLF" w:hAnsi="SansSerifFLF"/>
          <w:sz w:val="22"/>
          <w:szCs w:val="22"/>
          <w:shd w:val="clear" w:color="auto" w:fill="FFFFFF"/>
        </w:rPr>
        <w:t>lebih dari 10 juta orang yang te</w:t>
      </w:r>
      <w:r w:rsidR="00DA414B">
        <w:rPr>
          <w:rStyle w:val="longtext"/>
          <w:rFonts w:ascii="SansSerifFLF" w:hAnsi="SansSerifFLF"/>
          <w:sz w:val="22"/>
          <w:szCs w:val="22"/>
          <w:shd w:val="clear" w:color="auto" w:fill="FFFFFF"/>
        </w:rPr>
        <w:t xml:space="preserve">rinfeksi penyakit Tuberkulosis. </w:t>
      </w:r>
      <w:r w:rsidR="00946529">
        <w:rPr>
          <w:rStyle w:val="longtext"/>
          <w:rFonts w:ascii="SansSerifFLF" w:hAnsi="SansSerifFLF"/>
          <w:sz w:val="22"/>
          <w:szCs w:val="22"/>
          <w:shd w:val="clear" w:color="auto" w:fill="FFFFFF"/>
        </w:rPr>
        <w:t xml:space="preserve">Tuberkulosis menyebabkan 1,30 juta kematian di seluruh di dunia. Secara geografis kasus TBC yang paling banyak berada di wilayah </w:t>
      </w:r>
      <w:r w:rsidR="00946529">
        <w:rPr>
          <w:rStyle w:val="longtext"/>
          <w:rFonts w:ascii="SansSerifFLF" w:hAnsi="SansSerifFLF"/>
          <w:i/>
          <w:sz w:val="22"/>
          <w:szCs w:val="22"/>
          <w:shd w:val="clear" w:color="auto" w:fill="FFFFFF"/>
        </w:rPr>
        <w:t>Southeast Asia (45.6%), Afrika (23.</w:t>
      </w:r>
      <w:r w:rsidR="00FE774A">
        <w:rPr>
          <w:rStyle w:val="longtext"/>
          <w:rFonts w:ascii="SansSerifFLF" w:hAnsi="SansSerifFLF"/>
          <w:i/>
          <w:sz w:val="22"/>
          <w:szCs w:val="22"/>
          <w:shd w:val="clear" w:color="auto" w:fill="FFFFFF"/>
        </w:rPr>
        <w:t xml:space="preserve">3%) dan Western Pacific (17.8%), </w:t>
      </w:r>
      <w:r w:rsidR="00FE774A">
        <w:rPr>
          <w:rStyle w:val="longtext"/>
          <w:rFonts w:ascii="SansSerifFLF" w:hAnsi="SansSerifFLF"/>
          <w:sz w:val="22"/>
          <w:szCs w:val="22"/>
          <w:shd w:val="clear" w:color="auto" w:fill="FFFFFF"/>
        </w:rPr>
        <w:t>sementara k</w:t>
      </w:r>
      <w:r w:rsidR="00946529">
        <w:rPr>
          <w:rStyle w:val="longtext"/>
          <w:rFonts w:ascii="SansSerifFLF" w:hAnsi="SansSerifFLF"/>
          <w:sz w:val="22"/>
          <w:szCs w:val="22"/>
          <w:shd w:val="clear" w:color="auto" w:fill="FFFFFF"/>
        </w:rPr>
        <w:t>asus Tuberkulosis di In</w:t>
      </w:r>
      <w:r w:rsidR="00FE774A">
        <w:rPr>
          <w:rStyle w:val="longtext"/>
          <w:rFonts w:ascii="SansSerifFLF" w:hAnsi="SansSerifFLF"/>
          <w:sz w:val="22"/>
          <w:szCs w:val="22"/>
          <w:shd w:val="clear" w:color="auto" w:fill="FFFFFF"/>
        </w:rPr>
        <w:t>do</w:t>
      </w:r>
      <w:r w:rsidR="00DA414B">
        <w:rPr>
          <w:rStyle w:val="longtext"/>
          <w:rFonts w:ascii="SansSerifFLF" w:hAnsi="SansSerifFLF"/>
          <w:sz w:val="22"/>
          <w:szCs w:val="22"/>
          <w:shd w:val="clear" w:color="auto" w:fill="FFFFFF"/>
        </w:rPr>
        <w:t>nesia</w:t>
      </w:r>
      <w:r w:rsidR="00576811">
        <w:rPr>
          <w:rStyle w:val="longtext"/>
          <w:rFonts w:ascii="SansSerifFLF" w:hAnsi="SansSerifFLF"/>
          <w:sz w:val="22"/>
          <w:szCs w:val="22"/>
          <w:shd w:val="clear" w:color="auto" w:fill="FFFFFF"/>
        </w:rPr>
        <w:t xml:space="preserve"> mencapai 9.2% (WHO, 2022).</w:t>
      </w:r>
    </w:p>
    <w:p w14:paraId="4FFEC52B" w14:textId="77777777" w:rsidR="00E2630F" w:rsidRDefault="00E2630F" w:rsidP="00E2630F">
      <w:pPr>
        <w:pStyle w:val="NormalWeb"/>
        <w:spacing w:before="0" w:beforeAutospacing="0" w:after="0" w:afterAutospacing="0"/>
        <w:rPr>
          <w:rStyle w:val="longtext"/>
          <w:rFonts w:ascii="SansSerifFLF" w:hAnsi="SansSerifFLF"/>
          <w:sz w:val="22"/>
          <w:szCs w:val="22"/>
          <w:shd w:val="clear" w:color="auto" w:fill="FFFFFF"/>
        </w:rPr>
      </w:pPr>
    </w:p>
    <w:p w14:paraId="65E11B8C" w14:textId="71D00A4D" w:rsidR="004142E2" w:rsidRDefault="00DA414B" w:rsidP="00E2630F">
      <w:pPr>
        <w:pStyle w:val="NormalWeb"/>
        <w:spacing w:before="0" w:beforeAutospacing="0" w:after="0" w:afterAutospacing="0"/>
        <w:rPr>
          <w:rStyle w:val="longtext"/>
          <w:rFonts w:ascii="SansSerifFLF" w:hAnsi="SansSerifFLF"/>
          <w:sz w:val="22"/>
          <w:szCs w:val="22"/>
          <w:shd w:val="clear" w:color="auto" w:fill="FFFFFF"/>
        </w:rPr>
      </w:pPr>
      <w:r>
        <w:rPr>
          <w:rStyle w:val="longtext"/>
          <w:rFonts w:ascii="SansSerifFLF" w:hAnsi="SansSerifFLF"/>
          <w:sz w:val="22"/>
          <w:szCs w:val="22"/>
          <w:shd w:val="clear" w:color="auto" w:fill="FFFFFF"/>
        </w:rPr>
        <w:t>Faktor-faktor yang dapat meningkatkan penyebaran TBC adalah banyaknya rumah masyarakat yang tidak sehat, seperti tidak adanya jarak antar rumah, tidak adanya pencahayaan yang masuk, kurangnya ventilasi yang memadai dan kurangnya kesadaran masyarakat untuk menjaga</w:t>
      </w:r>
      <w:r w:rsidR="00576811">
        <w:rPr>
          <w:rStyle w:val="longtext"/>
          <w:rFonts w:ascii="SansSerifFLF" w:hAnsi="SansSerifFLF"/>
          <w:sz w:val="22"/>
          <w:szCs w:val="22"/>
          <w:shd w:val="clear" w:color="auto" w:fill="FFFFFF"/>
        </w:rPr>
        <w:t xml:space="preserve"> kebersihan diri dan lingkungan (Kemenkes,</w:t>
      </w:r>
      <w:r w:rsidR="00576811" w:rsidRPr="00576811">
        <w:rPr>
          <w:rFonts w:ascii="Calibri" w:hAnsi="Calibri"/>
          <w:color w:val="000000"/>
          <w:sz w:val="22"/>
          <w:szCs w:val="22"/>
          <w:lang w:val="en-US"/>
        </w:rPr>
        <w:t xml:space="preserve"> </w:t>
      </w:r>
      <w:r w:rsidR="00576811">
        <w:rPr>
          <w:rFonts w:ascii="Calibri" w:hAnsi="Calibri"/>
          <w:color w:val="000000"/>
          <w:sz w:val="22"/>
          <w:szCs w:val="22"/>
          <w:lang w:val="en-US"/>
        </w:rPr>
        <w:t>2</w:t>
      </w:r>
      <w:r w:rsidR="00576811" w:rsidRPr="00576811">
        <w:rPr>
          <w:rFonts w:ascii="Calibri" w:hAnsi="Calibri"/>
          <w:color w:val="000000"/>
          <w:sz w:val="22"/>
          <w:szCs w:val="22"/>
          <w:lang w:val="en-US"/>
        </w:rPr>
        <w:t>022a</w:t>
      </w:r>
      <w:r w:rsidR="00576811">
        <w:rPr>
          <w:rFonts w:ascii="Calibri" w:hAnsi="Calibri"/>
          <w:color w:val="000000"/>
          <w:sz w:val="22"/>
          <w:szCs w:val="22"/>
          <w:lang w:val="en-US"/>
        </w:rPr>
        <w:t>).</w:t>
      </w:r>
      <w:r>
        <w:rPr>
          <w:rStyle w:val="longtext"/>
          <w:rFonts w:ascii="SansSerifFLF" w:hAnsi="SansSerifFLF"/>
          <w:sz w:val="22"/>
          <w:szCs w:val="22"/>
          <w:shd w:val="clear" w:color="auto" w:fill="FFFFFF"/>
        </w:rPr>
        <w:t xml:space="preserve"> Berdasarkan data Sistem Informasi Tuberkulosis Dinas Kesehatan Provinsi Banten tahun 2022, terdapat 456 pasien TBC sudah memulai pengobatan, 47 orang meninggal dan 138 pasien tidak memul</w:t>
      </w:r>
      <w:r w:rsidR="00576811">
        <w:rPr>
          <w:rStyle w:val="longtext"/>
          <w:rFonts w:ascii="SansSerifFLF" w:hAnsi="SansSerifFLF"/>
          <w:sz w:val="22"/>
          <w:szCs w:val="22"/>
          <w:shd w:val="clear" w:color="auto" w:fill="FFFFFF"/>
        </w:rPr>
        <w:t xml:space="preserve">ai pengobatan </w:t>
      </w:r>
      <w:r w:rsidR="00FE774A">
        <w:rPr>
          <w:rStyle w:val="longtext"/>
          <w:rFonts w:ascii="SansSerifFLF" w:hAnsi="SansSerifFLF"/>
          <w:sz w:val="22"/>
          <w:szCs w:val="22"/>
          <w:shd w:val="clear" w:color="auto" w:fill="FFFFFF"/>
        </w:rPr>
        <w:t>(Listiani, 2024)</w:t>
      </w:r>
      <w:r w:rsidR="00576811">
        <w:rPr>
          <w:rStyle w:val="longtext"/>
          <w:rFonts w:ascii="SansSerifFLF" w:hAnsi="SansSerifFLF"/>
          <w:sz w:val="22"/>
          <w:szCs w:val="22"/>
          <w:shd w:val="clear" w:color="auto" w:fill="FFFFFF"/>
        </w:rPr>
        <w:t>.</w:t>
      </w:r>
      <w:r w:rsidR="00FE774A">
        <w:rPr>
          <w:rStyle w:val="longtext"/>
          <w:rFonts w:ascii="SansSerifFLF" w:hAnsi="SansSerifFLF"/>
          <w:sz w:val="22"/>
          <w:szCs w:val="22"/>
          <w:shd w:val="clear" w:color="auto" w:fill="FFFFFF"/>
        </w:rPr>
        <w:t xml:space="preserve"> </w:t>
      </w:r>
      <w:r w:rsidR="004142E2">
        <w:rPr>
          <w:rStyle w:val="longtext"/>
          <w:rFonts w:ascii="SansSerifFLF" w:hAnsi="SansSerifFLF"/>
          <w:sz w:val="22"/>
          <w:szCs w:val="22"/>
          <w:shd w:val="clear" w:color="auto" w:fill="FFFFFF"/>
        </w:rPr>
        <w:t xml:space="preserve">Sementara, berdasarkan data dari Puskesmas Mancak pada bulan Juni 2024, </w:t>
      </w:r>
      <w:r w:rsidR="00DC0C1A">
        <w:rPr>
          <w:rStyle w:val="longtext"/>
          <w:rFonts w:ascii="SansSerifFLF" w:hAnsi="SansSerifFLF"/>
          <w:sz w:val="22"/>
          <w:szCs w:val="22"/>
          <w:shd w:val="clear" w:color="auto" w:fill="FFFFFF"/>
        </w:rPr>
        <w:t xml:space="preserve">penyakit Tuberkulosis menempati peringkat ke-4 dari 10 besar penyakit dengan 53 </w:t>
      </w:r>
      <w:r w:rsidR="004142E2">
        <w:rPr>
          <w:rStyle w:val="longtext"/>
          <w:rFonts w:ascii="SansSerifFLF" w:hAnsi="SansSerifFLF"/>
          <w:sz w:val="22"/>
          <w:szCs w:val="22"/>
          <w:shd w:val="clear" w:color="auto" w:fill="FFFFFF"/>
        </w:rPr>
        <w:t>kasus</w:t>
      </w:r>
      <w:r w:rsidR="00DC0C1A">
        <w:rPr>
          <w:rStyle w:val="longtext"/>
          <w:rFonts w:ascii="SansSerifFLF" w:hAnsi="SansSerifFLF"/>
          <w:sz w:val="22"/>
          <w:szCs w:val="22"/>
          <w:shd w:val="clear" w:color="auto" w:fill="FFFFFF"/>
        </w:rPr>
        <w:t xml:space="preserve">; terdiri </w:t>
      </w:r>
      <w:r w:rsidR="004142E2">
        <w:rPr>
          <w:rStyle w:val="longtext"/>
          <w:rFonts w:ascii="SansSerifFLF" w:hAnsi="SansSerifFLF"/>
          <w:sz w:val="22"/>
          <w:szCs w:val="22"/>
          <w:shd w:val="clear" w:color="auto" w:fill="FFFFFF"/>
        </w:rPr>
        <w:t>7 kasus</w:t>
      </w:r>
      <w:r w:rsidR="00DC0C1A">
        <w:rPr>
          <w:rStyle w:val="longtext"/>
          <w:rFonts w:ascii="SansSerifFLF" w:hAnsi="SansSerifFLF"/>
          <w:sz w:val="22"/>
          <w:szCs w:val="22"/>
          <w:shd w:val="clear" w:color="auto" w:fill="FFFFFF"/>
        </w:rPr>
        <w:t xml:space="preserve"> didiagnosa TB aktif</w:t>
      </w:r>
      <w:r w:rsidR="004142E2">
        <w:rPr>
          <w:rStyle w:val="longtext"/>
          <w:rFonts w:ascii="SansSerifFLF" w:hAnsi="SansSerifFLF"/>
          <w:sz w:val="22"/>
          <w:szCs w:val="22"/>
          <w:shd w:val="clear" w:color="auto" w:fill="FFFFFF"/>
        </w:rPr>
        <w:t xml:space="preserve">, 1 kasus TB anak dan 1 kasus TB resisten obat yang berasal dari </w:t>
      </w:r>
      <w:r w:rsidR="00576811">
        <w:rPr>
          <w:rStyle w:val="longtext"/>
          <w:rFonts w:ascii="SansSerifFLF" w:hAnsi="SansSerifFLF"/>
          <w:sz w:val="22"/>
          <w:szCs w:val="22"/>
          <w:shd w:val="clear" w:color="auto" w:fill="FFFFFF"/>
        </w:rPr>
        <w:t>Desa Batu Kuda (Puskesmas Mancak, 2024)</w:t>
      </w:r>
      <w:r w:rsidR="00725653">
        <w:rPr>
          <w:rStyle w:val="longtext"/>
          <w:rFonts w:ascii="SansSerifFLF" w:hAnsi="SansSerifFLF"/>
          <w:sz w:val="22"/>
          <w:szCs w:val="22"/>
          <w:shd w:val="clear" w:color="auto" w:fill="FFFFFF"/>
        </w:rPr>
        <w:t>.</w:t>
      </w:r>
      <w:r w:rsidR="004142E2">
        <w:rPr>
          <w:rStyle w:val="longtext"/>
          <w:rFonts w:ascii="SansSerifFLF" w:hAnsi="SansSerifFLF"/>
          <w:sz w:val="22"/>
          <w:szCs w:val="22"/>
          <w:shd w:val="clear" w:color="auto" w:fill="FFFFFF"/>
        </w:rPr>
        <w:t xml:space="preserve"> </w:t>
      </w:r>
      <w:r w:rsidR="00FE774A">
        <w:rPr>
          <w:rStyle w:val="longtext"/>
          <w:rFonts w:ascii="SansSerifFLF" w:hAnsi="SansSerifFLF"/>
          <w:sz w:val="22"/>
          <w:szCs w:val="22"/>
          <w:shd w:val="clear" w:color="auto" w:fill="FFFFFF"/>
        </w:rPr>
        <w:t xml:space="preserve">Target global penurunan TBC adalah sebesar 90% kematian TBC dan 80% penurunan insiden TBC. Target tersebut merupakan tujuan dari </w:t>
      </w:r>
      <w:r w:rsidR="00075DBC">
        <w:rPr>
          <w:rStyle w:val="longtext"/>
          <w:rFonts w:ascii="SansSerifFLF" w:hAnsi="SansSerifFLF"/>
          <w:i/>
          <w:sz w:val="22"/>
          <w:szCs w:val="22"/>
          <w:shd w:val="clear" w:color="auto" w:fill="FFFFFF"/>
        </w:rPr>
        <w:t>Sustainable Development Goa</w:t>
      </w:r>
      <w:r w:rsidR="00FE774A">
        <w:rPr>
          <w:rStyle w:val="longtext"/>
          <w:rFonts w:ascii="SansSerifFLF" w:hAnsi="SansSerifFLF"/>
          <w:i/>
          <w:sz w:val="22"/>
          <w:szCs w:val="22"/>
          <w:shd w:val="clear" w:color="auto" w:fill="FFFFFF"/>
        </w:rPr>
        <w:t xml:space="preserve">ls </w:t>
      </w:r>
      <w:r w:rsidR="00FE774A">
        <w:rPr>
          <w:rStyle w:val="longtext"/>
          <w:rFonts w:ascii="SansSerifFLF" w:hAnsi="SansSerifFLF"/>
          <w:sz w:val="22"/>
          <w:szCs w:val="22"/>
          <w:shd w:val="clear" w:color="auto" w:fill="FFFFFF"/>
        </w:rPr>
        <w:t xml:space="preserve">dan </w:t>
      </w:r>
      <w:r w:rsidR="00FE774A">
        <w:rPr>
          <w:rStyle w:val="longtext"/>
          <w:rFonts w:ascii="SansSerifFLF" w:hAnsi="SansSerifFLF"/>
          <w:i/>
          <w:sz w:val="22"/>
          <w:szCs w:val="22"/>
          <w:shd w:val="clear" w:color="auto" w:fill="FFFFFF"/>
        </w:rPr>
        <w:t xml:space="preserve">End </w:t>
      </w:r>
      <w:r w:rsidR="00FE774A">
        <w:rPr>
          <w:rStyle w:val="longtext"/>
          <w:rFonts w:ascii="SansSerifFLF" w:hAnsi="SansSerifFLF"/>
          <w:sz w:val="22"/>
          <w:szCs w:val="22"/>
          <w:shd w:val="clear" w:color="auto" w:fill="FFFFFF"/>
        </w:rPr>
        <w:t xml:space="preserve">TBC </w:t>
      </w:r>
      <w:r w:rsidR="00FE774A">
        <w:rPr>
          <w:rStyle w:val="longtext"/>
          <w:rFonts w:ascii="SansSerifFLF" w:hAnsi="SansSerifFLF"/>
          <w:i/>
          <w:sz w:val="22"/>
          <w:szCs w:val="22"/>
          <w:shd w:val="clear" w:color="auto" w:fill="FFFFFF"/>
        </w:rPr>
        <w:t xml:space="preserve">Strategy </w:t>
      </w:r>
      <w:r w:rsidR="00576811">
        <w:rPr>
          <w:rStyle w:val="longtext"/>
          <w:rFonts w:ascii="SansSerifFLF" w:hAnsi="SansSerifFLF"/>
          <w:sz w:val="22"/>
          <w:szCs w:val="22"/>
          <w:shd w:val="clear" w:color="auto" w:fill="FFFFFF"/>
        </w:rPr>
        <w:t>tahun 2030 (WH0, 2022).</w:t>
      </w:r>
    </w:p>
    <w:p w14:paraId="6ABBE0B4" w14:textId="77777777" w:rsidR="00E2630F" w:rsidRDefault="00E2630F" w:rsidP="00E2630F">
      <w:pPr>
        <w:pStyle w:val="NormalWeb"/>
        <w:spacing w:before="0" w:beforeAutospacing="0" w:after="0" w:afterAutospacing="0"/>
        <w:rPr>
          <w:rStyle w:val="longtext"/>
          <w:rFonts w:ascii="SansSerifFLF" w:hAnsi="SansSerifFLF"/>
          <w:sz w:val="22"/>
          <w:szCs w:val="22"/>
          <w:shd w:val="clear" w:color="auto" w:fill="FFFFFF"/>
        </w:rPr>
      </w:pPr>
    </w:p>
    <w:p w14:paraId="3C03D49C" w14:textId="00240A08" w:rsidR="00FB2F4F" w:rsidRDefault="00DD4A0F" w:rsidP="00E2630F">
      <w:pPr>
        <w:pStyle w:val="NormalWeb"/>
        <w:spacing w:before="0" w:beforeAutospacing="0" w:after="0" w:afterAutospacing="0"/>
        <w:rPr>
          <w:rStyle w:val="longtext"/>
          <w:rFonts w:ascii="SansSerifFLF" w:hAnsi="SansSerifFLF"/>
          <w:sz w:val="22"/>
          <w:szCs w:val="22"/>
          <w:shd w:val="clear" w:color="auto" w:fill="FFFFFF"/>
        </w:rPr>
      </w:pPr>
      <w:r>
        <w:rPr>
          <w:rStyle w:val="longtext"/>
          <w:rFonts w:ascii="SansSerifFLF" w:hAnsi="SansSerifFLF"/>
          <w:sz w:val="22"/>
          <w:szCs w:val="22"/>
          <w:shd w:val="clear" w:color="auto" w:fill="FFFFFF"/>
        </w:rPr>
        <w:t xml:space="preserve">Upaya pencegahan dan penanggulangan </w:t>
      </w:r>
      <w:r w:rsidR="004142E2">
        <w:rPr>
          <w:rStyle w:val="longtext"/>
          <w:rFonts w:ascii="SansSerifFLF" w:hAnsi="SansSerifFLF"/>
          <w:sz w:val="22"/>
          <w:szCs w:val="22"/>
          <w:shd w:val="clear" w:color="auto" w:fill="FFFFFF"/>
        </w:rPr>
        <w:t>Tuberkulosis</w:t>
      </w:r>
      <w:r>
        <w:rPr>
          <w:rStyle w:val="longtext"/>
          <w:rFonts w:ascii="SansSerifFLF" w:hAnsi="SansSerifFLF"/>
          <w:sz w:val="22"/>
          <w:szCs w:val="22"/>
          <w:shd w:val="clear" w:color="auto" w:fill="FFFFFF"/>
        </w:rPr>
        <w:t xml:space="preserve"> perlu melibatkan berbagi strategi termasuk memberikan promosi dan pendidikan kesehatan terkait </w:t>
      </w:r>
      <w:r w:rsidR="00277E44">
        <w:rPr>
          <w:rStyle w:val="longtext"/>
          <w:rFonts w:ascii="SansSerifFLF" w:hAnsi="SansSerifFLF"/>
          <w:sz w:val="22"/>
          <w:szCs w:val="22"/>
          <w:shd w:val="clear" w:color="auto" w:fill="FFFFFF"/>
        </w:rPr>
        <w:t>perilaku hidup bersih dan sehat (Kemenkes,</w:t>
      </w:r>
      <w:r w:rsidR="00277E44" w:rsidRPr="00277E44">
        <w:rPr>
          <w:rFonts w:ascii="Calibri" w:hAnsi="Calibri"/>
          <w:color w:val="000000"/>
          <w:sz w:val="22"/>
          <w:szCs w:val="22"/>
          <w:lang w:val="en-US"/>
        </w:rPr>
        <w:t xml:space="preserve"> </w:t>
      </w:r>
      <w:r w:rsidR="00277E44">
        <w:rPr>
          <w:rFonts w:ascii="Calibri" w:hAnsi="Calibri"/>
          <w:color w:val="000000"/>
          <w:sz w:val="22"/>
          <w:szCs w:val="22"/>
          <w:lang w:val="en-US"/>
        </w:rPr>
        <w:t>2</w:t>
      </w:r>
      <w:r w:rsidR="00277E44" w:rsidRPr="00576811">
        <w:rPr>
          <w:rFonts w:ascii="Calibri" w:hAnsi="Calibri"/>
          <w:color w:val="000000"/>
          <w:sz w:val="22"/>
          <w:szCs w:val="22"/>
          <w:lang w:val="en-US"/>
        </w:rPr>
        <w:t>022</w:t>
      </w:r>
      <w:r w:rsidR="00277E44">
        <w:rPr>
          <w:rFonts w:ascii="Calibri" w:hAnsi="Calibri"/>
          <w:color w:val="000000"/>
          <w:sz w:val="22"/>
          <w:szCs w:val="22"/>
          <w:lang w:val="en-US"/>
        </w:rPr>
        <w:t>b)</w:t>
      </w:r>
      <w:r w:rsidR="00277E44">
        <w:rPr>
          <w:rStyle w:val="longtext"/>
          <w:rFonts w:ascii="SansSerifFLF" w:hAnsi="SansSerifFLF"/>
          <w:sz w:val="22"/>
          <w:szCs w:val="22"/>
          <w:shd w:val="clear" w:color="auto" w:fill="FFFFFF"/>
        </w:rPr>
        <w:t xml:space="preserve">. </w:t>
      </w:r>
      <w:r>
        <w:rPr>
          <w:rStyle w:val="longtext"/>
          <w:rFonts w:ascii="SansSerifFLF" w:hAnsi="SansSerifFLF"/>
          <w:sz w:val="22"/>
          <w:szCs w:val="22"/>
          <w:shd w:val="clear" w:color="auto" w:fill="FFFFFF"/>
        </w:rPr>
        <w:t>Upaya y</w:t>
      </w:r>
      <w:r w:rsidR="004142E2">
        <w:rPr>
          <w:rStyle w:val="longtext"/>
          <w:rFonts w:ascii="SansSerifFLF" w:hAnsi="SansSerifFLF"/>
          <w:sz w:val="22"/>
          <w:szCs w:val="22"/>
          <w:shd w:val="clear" w:color="auto" w:fill="FFFFFF"/>
        </w:rPr>
        <w:t>ang dilakukan oleh pemerintah adalah dengan membuat suatu program pencegahan dan penangg</w:t>
      </w:r>
      <w:r w:rsidR="00277E44">
        <w:rPr>
          <w:rStyle w:val="longtext"/>
          <w:rFonts w:ascii="SansSerifFLF" w:hAnsi="SansSerifFLF"/>
          <w:sz w:val="22"/>
          <w:szCs w:val="22"/>
          <w:shd w:val="clear" w:color="auto" w:fill="FFFFFF"/>
        </w:rPr>
        <w:t xml:space="preserve">ulangan TB atau disingkat P2TB </w:t>
      </w:r>
      <w:r w:rsidR="004142E2">
        <w:rPr>
          <w:rStyle w:val="longtext"/>
          <w:rFonts w:ascii="SansSerifFLF" w:hAnsi="SansSerifFLF"/>
          <w:sz w:val="22"/>
          <w:szCs w:val="22"/>
          <w:shd w:val="clear" w:color="auto" w:fill="FFFFFF"/>
        </w:rPr>
        <w:t>(Indriyani et al, 2021)</w:t>
      </w:r>
      <w:r w:rsidR="00277E44">
        <w:rPr>
          <w:rStyle w:val="longtext"/>
          <w:rFonts w:ascii="SansSerifFLF" w:hAnsi="SansSerifFLF"/>
          <w:sz w:val="22"/>
          <w:szCs w:val="22"/>
          <w:shd w:val="clear" w:color="auto" w:fill="FFFFFF"/>
        </w:rPr>
        <w:t>.</w:t>
      </w:r>
      <w:r w:rsidR="004142E2">
        <w:rPr>
          <w:rStyle w:val="longtext"/>
          <w:rFonts w:ascii="SansSerifFLF" w:hAnsi="SansSerifFLF"/>
          <w:sz w:val="22"/>
          <w:szCs w:val="22"/>
          <w:shd w:val="clear" w:color="auto" w:fill="FFFFFF"/>
        </w:rPr>
        <w:t xml:space="preserve"> Pemerintah Indonesia memiliki beberapa upaya dalam mengurangi prevalensi TB di In</w:t>
      </w:r>
      <w:r>
        <w:rPr>
          <w:rStyle w:val="longtext"/>
          <w:rFonts w:ascii="SansSerifFLF" w:hAnsi="SansSerifFLF"/>
          <w:sz w:val="22"/>
          <w:szCs w:val="22"/>
          <w:shd w:val="clear" w:color="auto" w:fill="FFFFFF"/>
        </w:rPr>
        <w:t>d</w:t>
      </w:r>
      <w:r w:rsidR="004142E2">
        <w:rPr>
          <w:rStyle w:val="longtext"/>
          <w:rFonts w:ascii="SansSerifFLF" w:hAnsi="SansSerifFLF"/>
          <w:sz w:val="22"/>
          <w:szCs w:val="22"/>
          <w:shd w:val="clear" w:color="auto" w:fill="FFFFFF"/>
        </w:rPr>
        <w:t xml:space="preserve">onesia, diantaranya pencegahan </w:t>
      </w:r>
      <w:r w:rsidR="004142E2" w:rsidRPr="006D0E0C">
        <w:rPr>
          <w:rStyle w:val="longtext"/>
          <w:rFonts w:ascii="SansSerifFLF" w:hAnsi="SansSerifFLF"/>
          <w:sz w:val="22"/>
          <w:szCs w:val="22"/>
          <w:shd w:val="clear" w:color="auto" w:fill="FFFFFF"/>
        </w:rPr>
        <w:t>TB</w:t>
      </w:r>
      <w:r w:rsidR="004142E2">
        <w:rPr>
          <w:rStyle w:val="longtext"/>
          <w:rFonts w:ascii="SansSerifFLF" w:hAnsi="SansSerifFLF"/>
          <w:sz w:val="22"/>
          <w:szCs w:val="22"/>
          <w:shd w:val="clear" w:color="auto" w:fill="FFFFFF"/>
        </w:rPr>
        <w:t xml:space="preserve"> dengan sosialisasi perluasan </w:t>
      </w:r>
      <w:r>
        <w:rPr>
          <w:rStyle w:val="longtext"/>
          <w:rFonts w:ascii="SansSerifFLF" w:hAnsi="SansSerifFLF"/>
          <w:sz w:val="22"/>
          <w:szCs w:val="22"/>
          <w:shd w:val="clear" w:color="auto" w:fill="FFFFFF"/>
        </w:rPr>
        <w:t>pemberian terapi pencegahan. K</w:t>
      </w:r>
      <w:r w:rsidR="00E66BD6">
        <w:rPr>
          <w:rStyle w:val="longtext"/>
          <w:rFonts w:ascii="SansSerifFLF" w:hAnsi="SansSerifFLF"/>
          <w:sz w:val="22"/>
          <w:szCs w:val="22"/>
          <w:shd w:val="clear" w:color="auto" w:fill="FFFFFF"/>
        </w:rPr>
        <w:t>edua, upaya promosi kesehatan dengan melakukan kampanye TB bersama masyarakat dan multisektor pada peringatan hari TB dan hari kesehatan nasional. Ketiga, deteks</w:t>
      </w:r>
      <w:r w:rsidR="00277E44">
        <w:rPr>
          <w:rStyle w:val="longtext"/>
          <w:rFonts w:ascii="SansSerifFLF" w:hAnsi="SansSerifFLF"/>
          <w:sz w:val="22"/>
          <w:szCs w:val="22"/>
          <w:shd w:val="clear" w:color="auto" w:fill="FFFFFF"/>
        </w:rPr>
        <w:t xml:space="preserve">i pengobatan dan surveilans TB </w:t>
      </w:r>
      <w:r w:rsidR="00E66BD6">
        <w:rPr>
          <w:rStyle w:val="longtext"/>
          <w:rFonts w:ascii="SansSerifFLF" w:hAnsi="SansSerifFLF"/>
          <w:sz w:val="22"/>
          <w:szCs w:val="22"/>
          <w:shd w:val="clear" w:color="auto" w:fill="FFFFFF"/>
        </w:rPr>
        <w:t>(Rokom, 2024)</w:t>
      </w:r>
      <w:r w:rsidR="00277E44">
        <w:rPr>
          <w:rStyle w:val="longtext"/>
          <w:rFonts w:ascii="SansSerifFLF" w:hAnsi="SansSerifFLF"/>
          <w:sz w:val="22"/>
          <w:szCs w:val="22"/>
          <w:shd w:val="clear" w:color="auto" w:fill="FFFFFF"/>
        </w:rPr>
        <w:t>.</w:t>
      </w:r>
      <w:r w:rsidR="00E66BD6">
        <w:rPr>
          <w:rStyle w:val="longtext"/>
          <w:rFonts w:ascii="SansSerifFLF" w:hAnsi="SansSerifFLF"/>
          <w:sz w:val="22"/>
          <w:szCs w:val="22"/>
          <w:shd w:val="clear" w:color="auto" w:fill="FFFFFF"/>
        </w:rPr>
        <w:t xml:space="preserve"> Dampak penularan penyakit TB tidak hanya meningkatkan risiko kesehatan, tetapi juga menambah beban ekonomi negara dan penderita</w:t>
      </w:r>
      <w:r w:rsidR="00277E44">
        <w:rPr>
          <w:rStyle w:val="longtext"/>
          <w:rFonts w:ascii="SansSerifFLF" w:hAnsi="SansSerifFLF"/>
          <w:sz w:val="22"/>
          <w:szCs w:val="22"/>
          <w:shd w:val="clear" w:color="auto" w:fill="FFFFFF"/>
        </w:rPr>
        <w:t xml:space="preserve"> (Kemenkes, 2022)</w:t>
      </w:r>
      <w:r w:rsidR="00E66BD6">
        <w:rPr>
          <w:rStyle w:val="longtext"/>
          <w:rFonts w:ascii="SansSerifFLF" w:hAnsi="SansSerifFLF"/>
          <w:sz w:val="22"/>
          <w:szCs w:val="22"/>
          <w:shd w:val="clear" w:color="auto" w:fill="FFFFFF"/>
        </w:rPr>
        <w:t>. Tingginya beban TB di Indonesia, khususnya di Kabupaten Serang, menunj</w:t>
      </w:r>
      <w:r>
        <w:rPr>
          <w:rStyle w:val="longtext"/>
          <w:rFonts w:ascii="SansSerifFLF" w:hAnsi="SansSerifFLF"/>
          <w:sz w:val="22"/>
          <w:szCs w:val="22"/>
          <w:shd w:val="clear" w:color="auto" w:fill="FFFFFF"/>
        </w:rPr>
        <w:t>ukkan bah</w:t>
      </w:r>
      <w:r w:rsidR="00AF0C8C">
        <w:rPr>
          <w:rStyle w:val="longtext"/>
          <w:rFonts w:ascii="SansSerifFLF" w:hAnsi="SansSerifFLF"/>
          <w:sz w:val="22"/>
          <w:szCs w:val="22"/>
          <w:shd w:val="clear" w:color="auto" w:fill="FFFFFF"/>
        </w:rPr>
        <w:t>wa perlunya intervensi dan upaya promotif</w:t>
      </w:r>
      <w:r w:rsidR="00E66BD6">
        <w:rPr>
          <w:rStyle w:val="longtext"/>
          <w:rFonts w:ascii="SansSerifFLF" w:hAnsi="SansSerifFLF"/>
          <w:sz w:val="22"/>
          <w:szCs w:val="22"/>
          <w:shd w:val="clear" w:color="auto" w:fill="FFFFFF"/>
        </w:rPr>
        <w:t xml:space="preserve"> yang lebih efektif dalam mencega</w:t>
      </w:r>
      <w:r w:rsidR="00AF0C8C">
        <w:rPr>
          <w:rStyle w:val="longtext"/>
          <w:rFonts w:ascii="SansSerifFLF" w:hAnsi="SansSerifFLF"/>
          <w:sz w:val="22"/>
          <w:szCs w:val="22"/>
          <w:shd w:val="clear" w:color="auto" w:fill="FFFFFF"/>
        </w:rPr>
        <w:t>h dan mengendalikan penyaki</w:t>
      </w:r>
      <w:r w:rsidR="00277E44">
        <w:rPr>
          <w:rStyle w:val="longtext"/>
          <w:rFonts w:ascii="SansSerifFLF" w:hAnsi="SansSerifFLF"/>
          <w:sz w:val="22"/>
          <w:szCs w:val="22"/>
          <w:shd w:val="clear" w:color="auto" w:fill="FFFFFF"/>
        </w:rPr>
        <w:t>t TB (Puskesmas Mancak, 2022).</w:t>
      </w:r>
      <w:r>
        <w:rPr>
          <w:rStyle w:val="longtext"/>
          <w:rFonts w:ascii="SansSerifFLF" w:hAnsi="SansSerifFLF"/>
          <w:sz w:val="22"/>
          <w:szCs w:val="22"/>
          <w:shd w:val="clear" w:color="auto" w:fill="FFFFFF"/>
        </w:rPr>
        <w:t xml:space="preserve"> Oleh karena itu, perlu peningkatan kesadaran dan pengetahuan masyarakat melalui pendekatan keluarga dan kampanye kesehatan menjadi kunci </w:t>
      </w:r>
      <w:r w:rsidR="004E7036">
        <w:rPr>
          <w:rStyle w:val="longtext"/>
          <w:rFonts w:ascii="SansSerifFLF" w:hAnsi="SansSerifFLF"/>
          <w:sz w:val="22"/>
          <w:szCs w:val="22"/>
          <w:shd w:val="clear" w:color="auto" w:fill="FFFFFF"/>
        </w:rPr>
        <w:t xml:space="preserve">dalam menekan angka penularan Tuberkulosis </w:t>
      </w:r>
      <w:r>
        <w:rPr>
          <w:rStyle w:val="longtext"/>
          <w:rFonts w:ascii="SansSerifFLF" w:hAnsi="SansSerifFLF"/>
          <w:sz w:val="22"/>
          <w:szCs w:val="22"/>
          <w:shd w:val="clear" w:color="auto" w:fill="FFFFFF"/>
        </w:rPr>
        <w:t xml:space="preserve">di </w:t>
      </w:r>
      <w:r w:rsidR="00BE3B00">
        <w:rPr>
          <w:rStyle w:val="longtext"/>
          <w:rFonts w:ascii="SansSerifFLF" w:hAnsi="SansSerifFLF"/>
          <w:sz w:val="22"/>
          <w:szCs w:val="22"/>
          <w:shd w:val="clear" w:color="auto" w:fill="FFFFFF"/>
        </w:rPr>
        <w:t>wilayah Mancak</w:t>
      </w:r>
      <w:r>
        <w:rPr>
          <w:rStyle w:val="longtext"/>
          <w:rFonts w:ascii="SansSerifFLF" w:hAnsi="SansSerifFLF"/>
          <w:sz w:val="22"/>
          <w:szCs w:val="22"/>
          <w:shd w:val="clear" w:color="auto" w:fill="FFFFFF"/>
        </w:rPr>
        <w:t xml:space="preserve"> dengan Gerakan Anti Tuberkulosis (GETUK)</w:t>
      </w:r>
      <w:r w:rsidR="00D6785D">
        <w:rPr>
          <w:rStyle w:val="longtext"/>
          <w:rFonts w:ascii="SansSerifFLF" w:hAnsi="SansSerifFLF"/>
          <w:sz w:val="22"/>
          <w:szCs w:val="22"/>
          <w:shd w:val="clear" w:color="auto" w:fill="FFFFFF"/>
        </w:rPr>
        <w:t>.</w:t>
      </w:r>
    </w:p>
    <w:p w14:paraId="60EBF942" w14:textId="77777777" w:rsidR="00E2630F" w:rsidRDefault="00E2630F" w:rsidP="00E2630F">
      <w:pPr>
        <w:pStyle w:val="NormalWeb"/>
        <w:spacing w:before="0" w:beforeAutospacing="0" w:after="0" w:afterAutospacing="0"/>
        <w:rPr>
          <w:rStyle w:val="longtext"/>
          <w:rFonts w:ascii="SansSerifFLF" w:hAnsi="SansSerifFLF"/>
          <w:sz w:val="22"/>
          <w:szCs w:val="22"/>
          <w:shd w:val="clear" w:color="auto" w:fill="FFFFFF"/>
        </w:rPr>
      </w:pPr>
    </w:p>
    <w:p w14:paraId="77DB4DFC" w14:textId="26F6EF17" w:rsidR="00043F3E" w:rsidRDefault="00043F3E" w:rsidP="00E2630F">
      <w:pPr>
        <w:pStyle w:val="Heading1"/>
        <w:spacing w:before="0" w:after="0"/>
        <w:jc w:val="both"/>
        <w:rPr>
          <w:rFonts w:ascii="SansSerifFLF" w:hAnsi="SansSerifFLF"/>
          <w:sz w:val="24"/>
          <w:szCs w:val="24"/>
        </w:rPr>
      </w:pPr>
      <w:r w:rsidRPr="00D7419F">
        <w:rPr>
          <w:rFonts w:ascii="SansSerifFLF" w:hAnsi="SansSerifFLF"/>
          <w:sz w:val="24"/>
          <w:szCs w:val="24"/>
        </w:rPr>
        <w:t>MET</w:t>
      </w:r>
      <w:r w:rsidR="00874D5C" w:rsidRPr="00D7419F">
        <w:rPr>
          <w:rFonts w:ascii="SansSerifFLF" w:hAnsi="SansSerifFLF"/>
          <w:sz w:val="24"/>
          <w:szCs w:val="24"/>
        </w:rPr>
        <w:t>ODE</w:t>
      </w:r>
    </w:p>
    <w:p w14:paraId="57C637E9" w14:textId="77777777" w:rsidR="00E2630F" w:rsidRPr="00E2630F" w:rsidRDefault="00E2630F" w:rsidP="00E2630F">
      <w:pPr>
        <w:rPr>
          <w:rFonts w:ascii="SansSerifFLF" w:hAnsi="SansSerifFLF"/>
          <w:sz w:val="22"/>
        </w:rPr>
      </w:pPr>
    </w:p>
    <w:p w14:paraId="49C75AC9" w14:textId="0E1FD917" w:rsidR="005A2749" w:rsidRDefault="005A2749" w:rsidP="005A2749">
      <w:pPr>
        <w:rPr>
          <w:rFonts w:ascii="SansSerifFLF" w:eastAsia="Times New Roman" w:hAnsi="SansSerifFLF"/>
          <w:color w:val="000000"/>
          <w:sz w:val="22"/>
          <w:lang w:val="id-ID" w:eastAsia="id-ID"/>
        </w:rPr>
      </w:pPr>
      <w:r>
        <w:rPr>
          <w:rFonts w:ascii="SansSerifFLF" w:eastAsia="Times New Roman" w:hAnsi="SansSerifFLF"/>
          <w:color w:val="000000"/>
          <w:sz w:val="22"/>
          <w:lang w:val="id-ID" w:eastAsia="id-ID"/>
        </w:rPr>
        <w:t>Kegiatan pengabdian masyarakat dilaksanakan melalui kerja sama antara Program Studi Kesehatan Masyarakat Universitas Faletehan dan Puskesmas Mancak, terutama dalam memperoleh informasi dan data te</w:t>
      </w:r>
      <w:r w:rsidR="0099716C">
        <w:rPr>
          <w:rFonts w:ascii="SansSerifFLF" w:eastAsia="Times New Roman" w:hAnsi="SansSerifFLF"/>
          <w:color w:val="000000"/>
          <w:sz w:val="22"/>
          <w:lang w:val="id-ID" w:eastAsia="id-ID"/>
        </w:rPr>
        <w:t>rkait angka kejadian penyakit Tuberkulosis</w:t>
      </w:r>
      <w:r>
        <w:rPr>
          <w:rFonts w:ascii="SansSerifFLF" w:eastAsia="Times New Roman" w:hAnsi="SansSerifFLF"/>
          <w:color w:val="000000"/>
          <w:sz w:val="22"/>
          <w:lang w:val="id-ID" w:eastAsia="id-ID"/>
        </w:rPr>
        <w:t xml:space="preserve"> di wilayah Mancak. Pengabdian</w:t>
      </w:r>
      <w:r w:rsidR="0099716C">
        <w:rPr>
          <w:rFonts w:ascii="SansSerifFLF" w:eastAsia="Times New Roman" w:hAnsi="SansSerifFLF"/>
          <w:color w:val="000000"/>
          <w:sz w:val="22"/>
          <w:lang w:val="id-ID" w:eastAsia="id-ID"/>
        </w:rPr>
        <w:t xml:space="preserve"> masyarakat </w:t>
      </w:r>
      <w:r>
        <w:rPr>
          <w:rFonts w:ascii="SansSerifFLF" w:eastAsia="Times New Roman" w:hAnsi="SansSerifFLF"/>
          <w:color w:val="000000"/>
          <w:sz w:val="22"/>
          <w:lang w:val="id-ID" w:eastAsia="id-ID"/>
        </w:rPr>
        <w:t>dilaksanakan pada tanggal 13</w:t>
      </w:r>
      <w:r w:rsidR="00225B54">
        <w:rPr>
          <w:rFonts w:ascii="SansSerifFLF" w:eastAsia="Times New Roman" w:hAnsi="SansSerifFLF"/>
          <w:color w:val="000000"/>
          <w:sz w:val="22"/>
          <w:lang w:val="id-ID" w:eastAsia="id-ID"/>
        </w:rPr>
        <w:t xml:space="preserve"> Agustus</w:t>
      </w:r>
      <w:r w:rsidR="00FE761A">
        <w:rPr>
          <w:rFonts w:ascii="SansSerifFLF" w:eastAsia="Times New Roman" w:hAnsi="SansSerifFLF"/>
          <w:color w:val="000000"/>
          <w:sz w:val="22"/>
          <w:lang w:val="id-ID" w:eastAsia="id-ID"/>
        </w:rPr>
        <w:t xml:space="preserve"> </w:t>
      </w:r>
      <w:r>
        <w:rPr>
          <w:rFonts w:ascii="SansSerifFLF" w:eastAsia="Times New Roman" w:hAnsi="SansSerifFLF"/>
          <w:color w:val="000000"/>
          <w:sz w:val="22"/>
          <w:lang w:val="id-ID" w:eastAsia="id-ID"/>
        </w:rPr>
        <w:t>2024</w:t>
      </w:r>
      <w:r w:rsidR="002874FE">
        <w:rPr>
          <w:rFonts w:ascii="SansSerifFLF" w:eastAsia="Times New Roman" w:hAnsi="SansSerifFLF"/>
          <w:color w:val="000000"/>
          <w:sz w:val="22"/>
          <w:lang w:val="id-ID" w:eastAsia="id-ID"/>
        </w:rPr>
        <w:t xml:space="preserve"> di Mushola Al-Ikhlas, Kampung Cileles, Desa Labuan. </w:t>
      </w:r>
      <w:r>
        <w:rPr>
          <w:rFonts w:ascii="SansSerifFLF" w:eastAsia="Times New Roman" w:hAnsi="SansSerifFLF"/>
          <w:color w:val="000000"/>
          <w:sz w:val="22"/>
          <w:lang w:val="id-ID" w:eastAsia="id-ID"/>
        </w:rPr>
        <w:t xml:space="preserve">Pengumpulan data dilakukan dengan metode observasi untuk melihat kondisi lingkungan dan masyarakat setempat. Data sekunder didapatkan dari data Puskesmas Mancak dan wawancara dengan masyarakat. Sasaran kegiatan dalam pengabdian masyarakat kami </w:t>
      </w:r>
      <w:r w:rsidR="0099716C">
        <w:rPr>
          <w:rFonts w:ascii="SansSerifFLF" w:eastAsia="Times New Roman" w:hAnsi="SansSerifFLF"/>
          <w:color w:val="000000"/>
          <w:sz w:val="22"/>
          <w:lang w:val="id-ID" w:eastAsia="id-ID"/>
        </w:rPr>
        <w:t>adalah keluarga dan penderita penyakit Tuberkulosis</w:t>
      </w:r>
      <w:r>
        <w:rPr>
          <w:rFonts w:ascii="SansSerifFLF" w:eastAsia="Times New Roman" w:hAnsi="SansSerifFLF"/>
          <w:color w:val="000000"/>
          <w:sz w:val="22"/>
          <w:lang w:val="id-ID" w:eastAsia="id-ID"/>
        </w:rPr>
        <w:t xml:space="preserve"> di wilayah Mancak, terutama kelompok rentan seperti lansia. </w:t>
      </w:r>
      <w:r>
        <w:rPr>
          <w:rFonts w:ascii="SansSerifFLF" w:eastAsia="Times New Roman" w:hAnsi="SansSerifFLF"/>
          <w:color w:val="000000"/>
          <w:sz w:val="22"/>
          <w:lang w:val="id-ID" w:eastAsia="id-ID"/>
        </w:rPr>
        <w:lastRenderedPageBreak/>
        <w:t>Sasaran yang ha</w:t>
      </w:r>
      <w:r w:rsidR="0099716C">
        <w:rPr>
          <w:rFonts w:ascii="SansSerifFLF" w:eastAsia="Times New Roman" w:hAnsi="SansSerifFLF"/>
          <w:color w:val="000000"/>
          <w:sz w:val="22"/>
          <w:lang w:val="id-ID" w:eastAsia="id-ID"/>
        </w:rPr>
        <w:t>dir dalam intervensi sebanyak 20</w:t>
      </w:r>
      <w:r>
        <w:rPr>
          <w:rFonts w:ascii="SansSerifFLF" w:eastAsia="Times New Roman" w:hAnsi="SansSerifFLF"/>
          <w:color w:val="000000"/>
          <w:sz w:val="22"/>
          <w:lang w:val="id-ID" w:eastAsia="id-ID"/>
        </w:rPr>
        <w:t xml:space="preserve"> orang. Metode yang digunakan adalah penyuluhan dan edukasi kesehatan </w:t>
      </w:r>
      <w:r w:rsidR="001C3827">
        <w:rPr>
          <w:rFonts w:ascii="SansSerifFLF" w:eastAsia="Times New Roman" w:hAnsi="SansSerifFLF"/>
          <w:color w:val="000000"/>
          <w:sz w:val="22"/>
          <w:lang w:val="id-ID" w:eastAsia="id-ID"/>
        </w:rPr>
        <w:t>dengan berkoordinasi dengan para kader setempat. Tim yang terlibat dalam pengabdian masyarakat kami sebanyak 13 orang; terdiri dari 2 dosen, 9 mahasiswa, 1 kader kesehatan dan 1 petugas puskesmas.</w:t>
      </w:r>
      <w:r w:rsidR="002874FE">
        <w:rPr>
          <w:rFonts w:ascii="SansSerifFLF" w:eastAsia="Times New Roman" w:hAnsi="SansSerifFLF"/>
          <w:color w:val="000000"/>
          <w:sz w:val="22"/>
          <w:lang w:val="id-ID" w:eastAsia="id-ID"/>
        </w:rPr>
        <w:t xml:space="preserve"> </w:t>
      </w:r>
    </w:p>
    <w:p w14:paraId="3390E603" w14:textId="77777777" w:rsidR="00E2630F" w:rsidRDefault="00E2630F" w:rsidP="005A2749">
      <w:pPr>
        <w:rPr>
          <w:rFonts w:ascii="SansSerifFLF" w:eastAsia="Times New Roman" w:hAnsi="SansSerifFLF"/>
          <w:color w:val="000000"/>
          <w:sz w:val="22"/>
          <w:lang w:val="id-ID" w:eastAsia="id-ID"/>
        </w:rPr>
      </w:pPr>
    </w:p>
    <w:p w14:paraId="28853E08" w14:textId="08201EBD" w:rsidR="006D0E0C" w:rsidRDefault="00E02455" w:rsidP="00E2630F">
      <w:pPr>
        <w:pStyle w:val="Heading1"/>
        <w:spacing w:before="0" w:after="0"/>
        <w:jc w:val="both"/>
        <w:rPr>
          <w:rFonts w:ascii="SansSerifFLF" w:hAnsi="SansSerifFLF"/>
          <w:sz w:val="24"/>
          <w:szCs w:val="24"/>
        </w:rPr>
      </w:pPr>
      <w:r w:rsidRPr="00D7419F">
        <w:rPr>
          <w:rFonts w:ascii="SansSerifFLF" w:hAnsi="SansSerifFLF"/>
          <w:sz w:val="24"/>
          <w:szCs w:val="24"/>
        </w:rPr>
        <w:t>HASIL DAN PEMBAHASAN</w:t>
      </w:r>
    </w:p>
    <w:p w14:paraId="58D4E232" w14:textId="77777777" w:rsidR="00E2630F" w:rsidRPr="00E2630F" w:rsidRDefault="00E2630F" w:rsidP="00E2630F">
      <w:pPr>
        <w:rPr>
          <w:rFonts w:ascii="SansSerifFLF" w:hAnsi="SansSerifFLF"/>
          <w:sz w:val="22"/>
        </w:rPr>
      </w:pPr>
    </w:p>
    <w:p w14:paraId="40904D97" w14:textId="7863ACF6" w:rsidR="00DC0C1A" w:rsidRPr="00395783" w:rsidRDefault="00DC0C1A" w:rsidP="00DC0C1A">
      <w:pPr>
        <w:pStyle w:val="IEEEParagraph"/>
        <w:ind w:right="43" w:firstLine="0"/>
        <w:rPr>
          <w:rStyle w:val="CharacterStyle1"/>
          <w:rFonts w:ascii="SansSerifFLF" w:hAnsi="SansSerifFLF"/>
          <w:sz w:val="22"/>
          <w:szCs w:val="22"/>
        </w:rPr>
      </w:pPr>
      <w:r w:rsidRPr="00395783">
        <w:rPr>
          <w:rStyle w:val="CharacterStyle1"/>
          <w:rFonts w:ascii="SansSerifFLF" w:hAnsi="SansSerifFLF"/>
          <w:sz w:val="22"/>
          <w:szCs w:val="22"/>
        </w:rPr>
        <w:t xml:space="preserve">Kegiatan pengabdian masyarakat kami sudah dilakukan sesuai tahapan yang direncanakan dalam proposal kegiatan. Tahapan pertama melakukan koordinasi dengan pihak Puskemas Mancak dilanjutkan dengan penyusunan kuesioner sederhana untuk </w:t>
      </w:r>
      <w:r w:rsidRPr="00395783">
        <w:rPr>
          <w:rStyle w:val="CharacterStyle1"/>
          <w:rFonts w:ascii="SansSerifFLF" w:hAnsi="SansSerifFLF"/>
          <w:i/>
          <w:sz w:val="22"/>
          <w:szCs w:val="22"/>
        </w:rPr>
        <w:t>pre</w:t>
      </w:r>
      <w:r w:rsidRPr="00395783">
        <w:rPr>
          <w:rStyle w:val="CharacterStyle1"/>
          <w:rFonts w:ascii="SansSerifFLF" w:hAnsi="SansSerifFLF"/>
          <w:sz w:val="22"/>
          <w:szCs w:val="22"/>
        </w:rPr>
        <w:t xml:space="preserve"> dan </w:t>
      </w:r>
      <w:r w:rsidRPr="00395783">
        <w:rPr>
          <w:rStyle w:val="CharacterStyle1"/>
          <w:rFonts w:ascii="SansSerifFLF" w:hAnsi="SansSerifFLF"/>
          <w:i/>
          <w:sz w:val="22"/>
          <w:szCs w:val="22"/>
        </w:rPr>
        <w:t>post test.</w:t>
      </w:r>
      <w:r w:rsidRPr="00395783">
        <w:rPr>
          <w:rStyle w:val="CharacterStyle1"/>
          <w:rFonts w:ascii="SansSerifFLF" w:hAnsi="SansSerifFLF"/>
          <w:sz w:val="22"/>
          <w:szCs w:val="22"/>
        </w:rPr>
        <w:t xml:space="preserve"> Selain itu, kami juga melakukan penyusunan materi penyuluhan, pembuatan media promosi </w:t>
      </w:r>
      <w:r w:rsidR="002874FE">
        <w:rPr>
          <w:rStyle w:val="CharacterStyle1"/>
          <w:rFonts w:ascii="SansSerifFLF" w:hAnsi="SansSerifFLF"/>
          <w:sz w:val="22"/>
          <w:szCs w:val="22"/>
        </w:rPr>
        <w:t xml:space="preserve">seperti </w:t>
      </w:r>
      <w:r w:rsidRPr="00395783">
        <w:rPr>
          <w:rStyle w:val="CharacterStyle1"/>
          <w:rFonts w:ascii="SansSerifFLF" w:hAnsi="SansSerifFLF"/>
          <w:sz w:val="22"/>
          <w:szCs w:val="22"/>
        </w:rPr>
        <w:t xml:space="preserve">poster dan </w:t>
      </w:r>
      <w:r w:rsidR="004B1957">
        <w:rPr>
          <w:rStyle w:val="CharacterStyle1"/>
          <w:rFonts w:ascii="SansSerifFLF" w:hAnsi="SansSerifFLF"/>
          <w:i/>
          <w:sz w:val="22"/>
          <w:szCs w:val="22"/>
        </w:rPr>
        <w:t>fl</w:t>
      </w:r>
      <w:r w:rsidRPr="00395783">
        <w:rPr>
          <w:rStyle w:val="CharacterStyle1"/>
          <w:rFonts w:ascii="SansSerifFLF" w:hAnsi="SansSerifFLF"/>
          <w:i/>
          <w:sz w:val="22"/>
          <w:szCs w:val="22"/>
        </w:rPr>
        <w:t xml:space="preserve">yer. </w:t>
      </w:r>
      <w:r w:rsidR="00A70A2D">
        <w:rPr>
          <w:rStyle w:val="CharacterStyle1"/>
          <w:rFonts w:ascii="SansSerifFLF" w:hAnsi="SansSerifFLF"/>
          <w:sz w:val="22"/>
          <w:szCs w:val="22"/>
        </w:rPr>
        <w:t>Kami</w:t>
      </w:r>
      <w:r w:rsidR="002874FE">
        <w:rPr>
          <w:rStyle w:val="CharacterStyle1"/>
          <w:rFonts w:ascii="SansSerifFLF" w:hAnsi="SansSerifFLF"/>
          <w:sz w:val="22"/>
          <w:szCs w:val="22"/>
        </w:rPr>
        <w:t xml:space="preserve"> </w:t>
      </w:r>
      <w:r w:rsidR="00A70A2D">
        <w:rPr>
          <w:rStyle w:val="CharacterStyle1"/>
          <w:rFonts w:ascii="SansSerifFLF" w:hAnsi="SansSerifFLF"/>
          <w:sz w:val="22"/>
          <w:szCs w:val="22"/>
        </w:rPr>
        <w:t>j</w:t>
      </w:r>
      <w:r w:rsidRPr="00395783">
        <w:rPr>
          <w:rStyle w:val="CharacterStyle1"/>
          <w:rFonts w:ascii="SansSerifFLF" w:hAnsi="SansSerifFLF"/>
          <w:sz w:val="22"/>
          <w:szCs w:val="22"/>
        </w:rPr>
        <w:t>uga berkoordinasi dengan kader setempat untuk membantu mengumpulkan masyarakat ke tempat p</w:t>
      </w:r>
      <w:r w:rsidR="002874FE">
        <w:rPr>
          <w:rStyle w:val="CharacterStyle1"/>
          <w:rFonts w:ascii="SansSerifFLF" w:hAnsi="SansSerifFLF"/>
          <w:sz w:val="22"/>
          <w:szCs w:val="22"/>
        </w:rPr>
        <w:t>enyuluhan. Pada kegiatan kami j</w:t>
      </w:r>
      <w:r w:rsidRPr="00395783">
        <w:rPr>
          <w:rStyle w:val="CharacterStyle1"/>
          <w:rFonts w:ascii="SansSerifFLF" w:hAnsi="SansSerifFLF"/>
          <w:sz w:val="22"/>
          <w:szCs w:val="22"/>
        </w:rPr>
        <w:t xml:space="preserve">uga dihadari </w:t>
      </w:r>
      <w:r w:rsidR="002874FE">
        <w:rPr>
          <w:rStyle w:val="CharacterStyle1"/>
          <w:rFonts w:ascii="SansSerifFLF" w:hAnsi="SansSerifFLF"/>
          <w:sz w:val="22"/>
          <w:szCs w:val="22"/>
        </w:rPr>
        <w:t xml:space="preserve">ketua </w:t>
      </w:r>
      <w:r w:rsidRPr="00395783">
        <w:rPr>
          <w:rStyle w:val="CharacterStyle1"/>
          <w:rFonts w:ascii="SansSerifFLF" w:hAnsi="SansSerifFLF"/>
          <w:sz w:val="22"/>
          <w:szCs w:val="22"/>
        </w:rPr>
        <w:t xml:space="preserve">RT dan perwakilan petugas Puskesmas Mancak. Setelah mengikuti kegiatan penyuluhan, kami melakukan </w:t>
      </w:r>
      <w:r w:rsidRPr="002874FE">
        <w:rPr>
          <w:rStyle w:val="CharacterStyle1"/>
          <w:rFonts w:ascii="SansSerifFLF" w:hAnsi="SansSerifFLF"/>
          <w:i/>
          <w:sz w:val="22"/>
          <w:szCs w:val="22"/>
        </w:rPr>
        <w:t xml:space="preserve">pre </w:t>
      </w:r>
      <w:r w:rsidRPr="00395783">
        <w:rPr>
          <w:rStyle w:val="CharacterStyle1"/>
          <w:rFonts w:ascii="SansSerifFLF" w:hAnsi="SansSerifFLF"/>
          <w:sz w:val="22"/>
          <w:szCs w:val="22"/>
        </w:rPr>
        <w:t xml:space="preserve">dan </w:t>
      </w:r>
      <w:r w:rsidRPr="002874FE">
        <w:rPr>
          <w:rStyle w:val="CharacterStyle1"/>
          <w:rFonts w:ascii="SansSerifFLF" w:hAnsi="SansSerifFLF"/>
          <w:i/>
          <w:sz w:val="22"/>
          <w:szCs w:val="22"/>
        </w:rPr>
        <w:t>post test</w:t>
      </w:r>
      <w:r w:rsidRPr="00395783">
        <w:rPr>
          <w:rStyle w:val="CharacterStyle1"/>
          <w:rFonts w:ascii="SansSerifFLF" w:hAnsi="SansSerifFLF"/>
          <w:sz w:val="22"/>
          <w:szCs w:val="22"/>
        </w:rPr>
        <w:t xml:space="preserve"> pada </w:t>
      </w:r>
      <w:r w:rsidR="00A70A2D">
        <w:rPr>
          <w:rStyle w:val="CharacterStyle1"/>
          <w:rFonts w:ascii="SansSerifFLF" w:hAnsi="SansSerifFLF"/>
          <w:sz w:val="22"/>
          <w:szCs w:val="22"/>
        </w:rPr>
        <w:t xml:space="preserve">masyarakat sasaran. Mekanisme </w:t>
      </w:r>
      <w:r w:rsidR="00A70A2D" w:rsidRPr="002874FE">
        <w:rPr>
          <w:rStyle w:val="CharacterStyle1"/>
          <w:rFonts w:ascii="SansSerifFLF" w:hAnsi="SansSerifFLF"/>
          <w:i/>
          <w:sz w:val="22"/>
          <w:szCs w:val="22"/>
        </w:rPr>
        <w:t xml:space="preserve">pre </w:t>
      </w:r>
      <w:r w:rsidR="00A70A2D">
        <w:rPr>
          <w:rStyle w:val="CharacterStyle1"/>
          <w:rFonts w:ascii="SansSerifFLF" w:hAnsi="SansSerifFLF"/>
          <w:sz w:val="22"/>
          <w:szCs w:val="22"/>
        </w:rPr>
        <w:t xml:space="preserve">dan </w:t>
      </w:r>
      <w:r w:rsidR="00A70A2D" w:rsidRPr="002874FE">
        <w:rPr>
          <w:rStyle w:val="CharacterStyle1"/>
          <w:rFonts w:ascii="SansSerifFLF" w:hAnsi="SansSerifFLF"/>
          <w:i/>
          <w:sz w:val="22"/>
          <w:szCs w:val="22"/>
        </w:rPr>
        <w:t>post test</w:t>
      </w:r>
      <w:r w:rsidR="00A70A2D">
        <w:rPr>
          <w:rStyle w:val="CharacterStyle1"/>
          <w:rFonts w:ascii="SansSerifFLF" w:hAnsi="SansSerifFLF"/>
          <w:sz w:val="22"/>
          <w:szCs w:val="22"/>
        </w:rPr>
        <w:t xml:space="preserve"> dilakukan dengan </w:t>
      </w:r>
      <w:r w:rsidRPr="00395783">
        <w:rPr>
          <w:rStyle w:val="CharacterStyle1"/>
          <w:rFonts w:ascii="SansSerifFLF" w:hAnsi="SansSerifFLF"/>
          <w:sz w:val="22"/>
          <w:szCs w:val="22"/>
        </w:rPr>
        <w:t xml:space="preserve">memberikan </w:t>
      </w:r>
      <w:r w:rsidR="004B1957">
        <w:rPr>
          <w:rStyle w:val="CharacterStyle1"/>
          <w:rFonts w:ascii="SansSerifFLF" w:hAnsi="SansSerifFLF"/>
          <w:sz w:val="22"/>
          <w:szCs w:val="22"/>
        </w:rPr>
        <w:t xml:space="preserve">10 </w:t>
      </w:r>
      <w:r w:rsidRPr="00395783">
        <w:rPr>
          <w:rStyle w:val="CharacterStyle1"/>
          <w:rFonts w:ascii="SansSerifFLF" w:hAnsi="SansSerifFLF"/>
          <w:sz w:val="22"/>
          <w:szCs w:val="22"/>
        </w:rPr>
        <w:t>pertanyaan mengenai penyakit Tuberkulosis</w:t>
      </w:r>
      <w:r w:rsidR="002874FE">
        <w:rPr>
          <w:rStyle w:val="CharacterStyle1"/>
          <w:rFonts w:ascii="SansSerifFLF" w:hAnsi="SansSerifFLF"/>
          <w:sz w:val="22"/>
          <w:szCs w:val="22"/>
        </w:rPr>
        <w:t xml:space="preserve"> dan cara pencegahan</w:t>
      </w:r>
      <w:r w:rsidRPr="00395783">
        <w:rPr>
          <w:rStyle w:val="CharacterStyle1"/>
          <w:rFonts w:ascii="SansSerifFLF" w:hAnsi="SansSerifFLF"/>
          <w:sz w:val="22"/>
          <w:szCs w:val="22"/>
        </w:rPr>
        <w:t>. Hasilnya d</w:t>
      </w:r>
      <w:r w:rsidR="002874FE">
        <w:rPr>
          <w:rStyle w:val="CharacterStyle1"/>
          <w:rFonts w:ascii="SansSerifFLF" w:hAnsi="SansSerifFLF"/>
          <w:sz w:val="22"/>
          <w:szCs w:val="22"/>
        </w:rPr>
        <w:t xml:space="preserve">iketahui adanya peningkatan sebesar </w:t>
      </w:r>
      <w:r w:rsidRPr="00395783">
        <w:rPr>
          <w:rStyle w:val="CharacterStyle1"/>
          <w:rFonts w:ascii="SansSerifFLF" w:hAnsi="SansSerifFLF"/>
          <w:sz w:val="22"/>
          <w:szCs w:val="22"/>
        </w:rPr>
        <w:t>40% responden yang memahami penyakit Tuberkulosis, baik tentang pencegahan, penyebab, gejala, maupun cara pengobatan TB</w:t>
      </w:r>
      <w:r w:rsidR="004B1957">
        <w:rPr>
          <w:rStyle w:val="CharacterStyle1"/>
          <w:rFonts w:ascii="SansSerifFLF" w:hAnsi="SansSerifFLF"/>
          <w:sz w:val="22"/>
          <w:szCs w:val="22"/>
        </w:rPr>
        <w:t xml:space="preserve"> setelah mengikuti kegiatan penyuluhan kami</w:t>
      </w:r>
      <w:r w:rsidRPr="00395783">
        <w:rPr>
          <w:rStyle w:val="CharacterStyle1"/>
          <w:rFonts w:ascii="SansSerifFLF" w:hAnsi="SansSerifFLF"/>
          <w:sz w:val="22"/>
          <w:szCs w:val="22"/>
        </w:rPr>
        <w:t>. Setelah dilakukan penyuluhan, pihak Puskesmas Mancak melaksanakan pemeriksaan dan pengobatan lanjutan</w:t>
      </w:r>
      <w:r w:rsidR="004B1957">
        <w:rPr>
          <w:rStyle w:val="CharacterStyle1"/>
          <w:rFonts w:ascii="SansSerifFLF" w:hAnsi="SansSerifFLF"/>
          <w:sz w:val="22"/>
          <w:szCs w:val="22"/>
        </w:rPr>
        <w:t xml:space="preserve"> kepada masyarakat sasaran</w:t>
      </w:r>
      <w:r w:rsidRPr="00395783">
        <w:rPr>
          <w:rStyle w:val="CharacterStyle1"/>
          <w:rFonts w:ascii="SansSerifFLF" w:hAnsi="SansSerifFLF"/>
          <w:sz w:val="22"/>
          <w:szCs w:val="22"/>
        </w:rPr>
        <w:t xml:space="preserve">. </w:t>
      </w:r>
    </w:p>
    <w:p w14:paraId="2FCBD6AE" w14:textId="77777777" w:rsidR="004A7C31" w:rsidRPr="00395783" w:rsidRDefault="004A7C31" w:rsidP="00DC0C1A">
      <w:pPr>
        <w:pStyle w:val="IEEEParagraph"/>
        <w:ind w:right="43" w:firstLine="0"/>
        <w:rPr>
          <w:rStyle w:val="CharacterStyle1"/>
          <w:rFonts w:ascii="SansSerifFLF" w:hAnsi="SansSerifFLF"/>
          <w:sz w:val="22"/>
          <w:szCs w:val="22"/>
        </w:rPr>
      </w:pPr>
    </w:p>
    <w:p w14:paraId="6C182C90" w14:textId="0ABB0D2A" w:rsidR="00294266" w:rsidRDefault="004A7C31" w:rsidP="00DC0C1A">
      <w:pPr>
        <w:pStyle w:val="IEEEParagraph"/>
        <w:ind w:right="43" w:firstLine="0"/>
        <w:rPr>
          <w:rStyle w:val="CharacterStyle1"/>
          <w:rFonts w:ascii="SansSerifFLF" w:hAnsi="SansSerifFLF"/>
          <w:sz w:val="22"/>
          <w:szCs w:val="22"/>
        </w:rPr>
      </w:pPr>
      <w:r w:rsidRPr="00395783">
        <w:rPr>
          <w:rStyle w:val="CharacterStyle1"/>
          <w:rFonts w:ascii="SansSerifFLF" w:hAnsi="SansSerifFLF"/>
          <w:sz w:val="22"/>
          <w:szCs w:val="22"/>
        </w:rPr>
        <w:t>Kegiatan pengabdia</w:t>
      </w:r>
      <w:r w:rsidR="004B1957">
        <w:rPr>
          <w:rStyle w:val="CharacterStyle1"/>
          <w:rFonts w:ascii="SansSerifFLF" w:hAnsi="SansSerifFLF"/>
          <w:sz w:val="22"/>
          <w:szCs w:val="22"/>
        </w:rPr>
        <w:t>n masyarakat kami memberikan inovasi</w:t>
      </w:r>
      <w:r w:rsidRPr="00395783">
        <w:rPr>
          <w:rStyle w:val="CharacterStyle1"/>
          <w:rFonts w:ascii="SansSerifFLF" w:hAnsi="SansSerifFLF"/>
          <w:sz w:val="22"/>
          <w:szCs w:val="22"/>
        </w:rPr>
        <w:t xml:space="preserve"> baru dalam upaya pe</w:t>
      </w:r>
      <w:r w:rsidR="00A70A2D">
        <w:rPr>
          <w:rStyle w:val="CharacterStyle1"/>
          <w:rFonts w:ascii="SansSerifFLF" w:hAnsi="SansSerifFLF"/>
          <w:sz w:val="22"/>
          <w:szCs w:val="22"/>
        </w:rPr>
        <w:t xml:space="preserve">ncegahan penyakit Tuberkulosis melalui </w:t>
      </w:r>
      <w:r w:rsidRPr="00395783">
        <w:rPr>
          <w:rStyle w:val="CharacterStyle1"/>
          <w:rFonts w:ascii="SansSerifFLF" w:hAnsi="SansSerifFLF"/>
          <w:sz w:val="22"/>
          <w:szCs w:val="22"/>
        </w:rPr>
        <w:t>Ge</w:t>
      </w:r>
      <w:r w:rsidR="00A70A2D">
        <w:rPr>
          <w:rStyle w:val="CharacterStyle1"/>
          <w:rFonts w:ascii="SansSerifFLF" w:hAnsi="SansSerifFLF"/>
          <w:sz w:val="22"/>
          <w:szCs w:val="22"/>
        </w:rPr>
        <w:t xml:space="preserve">rakan Anti Tuberkulosis (GETUK); sebuah </w:t>
      </w:r>
      <w:r w:rsidRPr="00395783">
        <w:rPr>
          <w:rStyle w:val="CharacterStyle1"/>
          <w:rFonts w:ascii="SansSerifFLF" w:hAnsi="SansSerifFLF"/>
          <w:sz w:val="22"/>
          <w:szCs w:val="22"/>
        </w:rPr>
        <w:t>inovasi pencegahan penularan TB</w:t>
      </w:r>
      <w:r w:rsidR="00A70A2D">
        <w:rPr>
          <w:rStyle w:val="CharacterStyle1"/>
          <w:rFonts w:ascii="SansSerifFLF" w:hAnsi="SansSerifFLF"/>
          <w:sz w:val="22"/>
          <w:szCs w:val="22"/>
        </w:rPr>
        <w:t xml:space="preserve"> dengan </w:t>
      </w:r>
      <w:r w:rsidRPr="00395783">
        <w:rPr>
          <w:rStyle w:val="CharacterStyle1"/>
          <w:rFonts w:ascii="SansSerifFLF" w:hAnsi="SansSerifFLF"/>
          <w:sz w:val="22"/>
          <w:szCs w:val="22"/>
        </w:rPr>
        <w:t>pendekatan LINDUNGI (Lakukan imunisasi</w:t>
      </w:r>
      <w:r w:rsidR="00294266" w:rsidRPr="00395783">
        <w:rPr>
          <w:rStyle w:val="CharacterStyle1"/>
          <w:rFonts w:ascii="SansSerifFLF" w:hAnsi="SansSerifFLF"/>
          <w:sz w:val="22"/>
          <w:szCs w:val="22"/>
        </w:rPr>
        <w:t xml:space="preserve"> BCG pada bayi dengan memberikan perlindungan terhadap TB sejak dini, Informasi yang tepat melalui penyuluhan dan edukasi</w:t>
      </w:r>
      <w:r w:rsidRPr="00395783">
        <w:rPr>
          <w:rStyle w:val="CharacterStyle1"/>
          <w:rFonts w:ascii="SansSerifFLF" w:hAnsi="SansSerifFLF"/>
          <w:sz w:val="22"/>
          <w:szCs w:val="22"/>
        </w:rPr>
        <w:t>, Niat untuk sehat</w:t>
      </w:r>
      <w:r w:rsidR="00294266" w:rsidRPr="00395783">
        <w:rPr>
          <w:rStyle w:val="CharacterStyle1"/>
          <w:rFonts w:ascii="SansSerifFLF" w:hAnsi="SansSerifFLF"/>
          <w:sz w:val="22"/>
          <w:szCs w:val="22"/>
        </w:rPr>
        <w:t xml:space="preserve"> dengan menjaga pola hidup sehat sebagai langkah pencegahan</w:t>
      </w:r>
      <w:r w:rsidRPr="00395783">
        <w:rPr>
          <w:rStyle w:val="CharacterStyle1"/>
          <w:rFonts w:ascii="SansSerifFLF" w:hAnsi="SansSerifFLF"/>
          <w:sz w:val="22"/>
          <w:szCs w:val="22"/>
        </w:rPr>
        <w:t>, Deteksi dini, Upaya bersama</w:t>
      </w:r>
      <w:r w:rsidR="00294266" w:rsidRPr="00395783">
        <w:rPr>
          <w:rStyle w:val="CharacterStyle1"/>
          <w:rFonts w:ascii="SansSerifFLF" w:hAnsi="SansSerifFLF"/>
          <w:sz w:val="22"/>
          <w:szCs w:val="22"/>
        </w:rPr>
        <w:t xml:space="preserve"> dengan tenaga kesehatan untuk mencegah penyebaran TB, menerapkan n</w:t>
      </w:r>
      <w:r w:rsidRPr="00395783">
        <w:rPr>
          <w:rStyle w:val="CharacterStyle1"/>
          <w:rFonts w:ascii="SansSerifFLF" w:hAnsi="SansSerifFLF"/>
          <w:sz w:val="22"/>
          <w:szCs w:val="22"/>
        </w:rPr>
        <w:t>orma kebersihan</w:t>
      </w:r>
      <w:r w:rsidR="00294266" w:rsidRPr="00395783">
        <w:rPr>
          <w:rStyle w:val="CharacterStyle1"/>
          <w:rFonts w:ascii="SansSerifFLF" w:hAnsi="SansSerifFLF"/>
          <w:sz w:val="22"/>
          <w:szCs w:val="22"/>
        </w:rPr>
        <w:t xml:space="preserve"> seperti mencuci tangan dan menjaga kebersihan lingkungan</w:t>
      </w:r>
      <w:r w:rsidRPr="00395783">
        <w:rPr>
          <w:rStyle w:val="CharacterStyle1"/>
          <w:rFonts w:ascii="SansSerifFLF" w:hAnsi="SansSerifFLF"/>
          <w:sz w:val="22"/>
          <w:szCs w:val="22"/>
        </w:rPr>
        <w:t xml:space="preserve">, </w:t>
      </w:r>
      <w:r w:rsidR="00294266" w:rsidRPr="00395783">
        <w:rPr>
          <w:rStyle w:val="CharacterStyle1"/>
          <w:rFonts w:ascii="SansSerifFLF" w:hAnsi="SansSerifFLF"/>
          <w:sz w:val="22"/>
          <w:szCs w:val="22"/>
        </w:rPr>
        <w:t>menggunakan masker terutama saat berada di tempat umum untuk mencegah penularan</w:t>
      </w:r>
      <w:r w:rsidRPr="00395783">
        <w:rPr>
          <w:rStyle w:val="CharacterStyle1"/>
          <w:rFonts w:ascii="SansSerifFLF" w:hAnsi="SansSerifFLF"/>
          <w:sz w:val="22"/>
          <w:szCs w:val="22"/>
        </w:rPr>
        <w:t xml:space="preserve"> </w:t>
      </w:r>
      <w:r w:rsidR="00294266" w:rsidRPr="00395783">
        <w:rPr>
          <w:rStyle w:val="CharacterStyle1"/>
          <w:rFonts w:ascii="SansSerifFLF" w:hAnsi="SansSerifFLF"/>
          <w:sz w:val="22"/>
          <w:szCs w:val="22"/>
        </w:rPr>
        <w:t>serta</w:t>
      </w:r>
      <w:r w:rsidRPr="00395783">
        <w:rPr>
          <w:rStyle w:val="CharacterStyle1"/>
          <w:rFonts w:ascii="SansSerifFLF" w:hAnsi="SansSerifFLF"/>
          <w:sz w:val="22"/>
          <w:szCs w:val="22"/>
        </w:rPr>
        <w:t xml:space="preserve"> Ikuti aturan etika batuk</w:t>
      </w:r>
      <w:r w:rsidR="00294266" w:rsidRPr="00395783">
        <w:rPr>
          <w:rStyle w:val="CharacterStyle1"/>
          <w:rFonts w:ascii="SansSerifFLF" w:hAnsi="SansSerifFLF"/>
          <w:sz w:val="22"/>
          <w:szCs w:val="22"/>
        </w:rPr>
        <w:t xml:space="preserve"> atau bersin dengan menggunakan lengan baju bagian dalam</w:t>
      </w:r>
      <w:r w:rsidRPr="00395783">
        <w:rPr>
          <w:rStyle w:val="CharacterStyle1"/>
          <w:rFonts w:ascii="SansSerifFLF" w:hAnsi="SansSerifFLF"/>
          <w:sz w:val="22"/>
          <w:szCs w:val="22"/>
        </w:rPr>
        <w:t>)</w:t>
      </w:r>
      <w:r w:rsidR="00294266" w:rsidRPr="00395783">
        <w:rPr>
          <w:rStyle w:val="CharacterStyle1"/>
          <w:rFonts w:ascii="SansSerifFLF" w:hAnsi="SansSerifFLF"/>
          <w:sz w:val="22"/>
          <w:szCs w:val="22"/>
        </w:rPr>
        <w:t>.</w:t>
      </w:r>
      <w:r w:rsidR="00C647AA">
        <w:rPr>
          <w:rStyle w:val="CharacterStyle1"/>
          <w:rFonts w:ascii="SansSerifFLF" w:hAnsi="SansSerifFLF"/>
          <w:sz w:val="22"/>
          <w:szCs w:val="22"/>
        </w:rPr>
        <w:t xml:space="preserve"> Tujuan dari GETUK adalah untuk meningkatkan kesadaran masyarakat tentang pentingnya pencegahan dan penanggulangan TB dalam keluarga. </w:t>
      </w:r>
    </w:p>
    <w:p w14:paraId="64858B47" w14:textId="77777777" w:rsidR="00C647AA" w:rsidRDefault="00C647AA" w:rsidP="00DC0C1A">
      <w:pPr>
        <w:pStyle w:val="IEEEParagraph"/>
        <w:ind w:right="43" w:firstLine="0"/>
        <w:rPr>
          <w:rStyle w:val="CharacterStyle1"/>
          <w:rFonts w:ascii="SansSerifFLF" w:hAnsi="SansSerifFLF"/>
          <w:sz w:val="22"/>
          <w:szCs w:val="22"/>
        </w:rPr>
      </w:pPr>
    </w:p>
    <w:p w14:paraId="44F4CAB1" w14:textId="7BC4CDE6" w:rsidR="00C647AA" w:rsidRDefault="00C647AA" w:rsidP="00DC0C1A">
      <w:pPr>
        <w:pStyle w:val="IEEEParagraph"/>
        <w:ind w:right="43" w:firstLine="0"/>
        <w:rPr>
          <w:rStyle w:val="CharacterStyle1"/>
          <w:rFonts w:ascii="SansSerifFLF" w:hAnsi="SansSerifFLF"/>
          <w:sz w:val="22"/>
          <w:szCs w:val="22"/>
        </w:rPr>
      </w:pPr>
      <w:r>
        <w:rPr>
          <w:rStyle w:val="CharacterStyle1"/>
          <w:rFonts w:ascii="SansSerifFLF" w:hAnsi="SansSerifFLF"/>
          <w:sz w:val="22"/>
          <w:szCs w:val="22"/>
        </w:rPr>
        <w:t xml:space="preserve">Masyarakat dan keluarga terdekat dengan pasien TB memegang peranan penting dalam mendukung pasien untuk menjalani pengobatan yang benar dan mematuhi </w:t>
      </w:r>
      <w:r w:rsidR="004712FF">
        <w:rPr>
          <w:rStyle w:val="CharacterStyle1"/>
          <w:rFonts w:ascii="SansSerifFLF" w:hAnsi="SansSerifFLF"/>
          <w:sz w:val="22"/>
          <w:szCs w:val="22"/>
        </w:rPr>
        <w:t>protok</w:t>
      </w:r>
      <w:r>
        <w:rPr>
          <w:rStyle w:val="CharacterStyle1"/>
          <w:rFonts w:ascii="SansSerifFLF" w:hAnsi="SansSerifFLF"/>
          <w:sz w:val="22"/>
          <w:szCs w:val="22"/>
        </w:rPr>
        <w:t>ol kesehatan yang dianjurkan. Penyuluhan ini bertujuan untuk memberikan informasi yang akurat mengenai cara penularan, gejala, serta langkah-langkah pencega</w:t>
      </w:r>
      <w:r w:rsidR="002874FE">
        <w:rPr>
          <w:rStyle w:val="CharacterStyle1"/>
          <w:rFonts w:ascii="SansSerifFLF" w:hAnsi="SansSerifFLF"/>
          <w:sz w:val="22"/>
          <w:szCs w:val="22"/>
        </w:rPr>
        <w:t xml:space="preserve">han dan pengobatan TB. Melalui  </w:t>
      </w:r>
      <w:r>
        <w:rPr>
          <w:rStyle w:val="CharacterStyle1"/>
          <w:rFonts w:ascii="SansSerifFLF" w:hAnsi="SansSerifFLF"/>
          <w:sz w:val="22"/>
          <w:szCs w:val="22"/>
        </w:rPr>
        <w:t xml:space="preserve"> </w:t>
      </w:r>
      <w:r w:rsidR="004712FF">
        <w:rPr>
          <w:rStyle w:val="CharacterStyle1"/>
          <w:rFonts w:ascii="SansSerifFLF" w:hAnsi="SansSerifFLF"/>
          <w:sz w:val="22"/>
          <w:szCs w:val="22"/>
        </w:rPr>
        <w:t>GETUK, diharapkan masyarakat dapat</w:t>
      </w:r>
      <w:r>
        <w:rPr>
          <w:rStyle w:val="CharacterStyle1"/>
          <w:rFonts w:ascii="SansSerifFLF" w:hAnsi="SansSerifFLF"/>
          <w:sz w:val="22"/>
          <w:szCs w:val="22"/>
        </w:rPr>
        <w:t xml:space="preserve"> memahami pentingnya deteksi dini dan pengobatan lengkap untuk mencegah penyebaran. Keluarga pasien juga diharapkan dapat memberikan dukungan penuh kepada anggota keluarganya yang menderita TB. </w:t>
      </w:r>
    </w:p>
    <w:p w14:paraId="3F0820AD" w14:textId="77777777" w:rsidR="00FB2190" w:rsidRDefault="00FB2190" w:rsidP="00DC0C1A">
      <w:pPr>
        <w:pStyle w:val="IEEEParagraph"/>
        <w:ind w:right="43" w:firstLine="0"/>
        <w:rPr>
          <w:rStyle w:val="CharacterStyle1"/>
          <w:rFonts w:ascii="SansSerifFLF" w:hAnsi="SansSerifFLF"/>
          <w:sz w:val="22"/>
          <w:szCs w:val="22"/>
        </w:rPr>
      </w:pPr>
    </w:p>
    <w:p w14:paraId="39F78C2E" w14:textId="2CBBEB9A" w:rsidR="004A7C31" w:rsidRPr="005A2749" w:rsidRDefault="00294266" w:rsidP="00DC0C1A">
      <w:pPr>
        <w:pStyle w:val="IEEEParagraph"/>
        <w:ind w:right="43" w:firstLine="0"/>
        <w:rPr>
          <w:rStyle w:val="CharacterStyle1"/>
          <w:rFonts w:ascii="SansSerifFLF" w:hAnsi="SansSerifFLF"/>
        </w:rPr>
      </w:pPr>
      <w:r>
        <w:rPr>
          <w:rStyle w:val="CharacterStyle1"/>
          <w:rFonts w:ascii="SansSerifFLF" w:hAnsi="SansSerifFLF"/>
        </w:rPr>
        <w:t xml:space="preserve"> </w:t>
      </w:r>
    </w:p>
    <w:p w14:paraId="166930B1" w14:textId="3662E121" w:rsidR="00273FF9" w:rsidRDefault="0099716C" w:rsidP="00E02455">
      <w:pPr>
        <w:jc w:val="center"/>
        <w:rPr>
          <w:rFonts w:ascii="SansSerifFLF" w:hAnsi="SansSerifFLF"/>
          <w:szCs w:val="20"/>
          <w:lang w:val="en-US"/>
        </w:rPr>
      </w:pPr>
      <w:r>
        <w:rPr>
          <w:rFonts w:ascii="SansSerifFLF" w:hAnsi="SansSerifFLF"/>
          <w:noProof/>
          <w:szCs w:val="20"/>
          <w:lang w:val="id-ID" w:eastAsia="id-ID"/>
        </w:rPr>
        <w:drawing>
          <wp:anchor distT="0" distB="0" distL="114300" distR="114300" simplePos="0" relativeHeight="251661312" behindDoc="0" locked="0" layoutInCell="1" allowOverlap="1" wp14:anchorId="71DD59CB" wp14:editId="0A637653">
            <wp:simplePos x="0" y="0"/>
            <wp:positionH relativeFrom="column">
              <wp:posOffset>467360</wp:posOffset>
            </wp:positionH>
            <wp:positionV relativeFrom="paragraph">
              <wp:posOffset>-137160</wp:posOffset>
            </wp:positionV>
            <wp:extent cx="2186305" cy="3018790"/>
            <wp:effectExtent l="0" t="0" r="0" b="3810"/>
            <wp:wrapNone/>
            <wp:docPr id="7" name="Picture 7" descr="Macintosh HD:Users:henny:Downloads:WhatsApp Image 2024-12-21 at 9.18.5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henny:Downloads:WhatsApp Image 2024-12-21 at 9.18.57 AM.jpe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86305" cy="3018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2336" behindDoc="0" locked="0" layoutInCell="1" allowOverlap="1" wp14:anchorId="17FA79B1" wp14:editId="33496E39">
            <wp:simplePos x="0" y="0"/>
            <wp:positionH relativeFrom="column">
              <wp:posOffset>3006725</wp:posOffset>
            </wp:positionH>
            <wp:positionV relativeFrom="paragraph">
              <wp:posOffset>-128270</wp:posOffset>
            </wp:positionV>
            <wp:extent cx="2164715" cy="3016885"/>
            <wp:effectExtent l="0" t="0" r="0" b="5715"/>
            <wp:wrapNone/>
            <wp:docPr id="9" name="Picture 9" descr="Macintosh HD:Users:henny:Downloads:WhatsApp Image 2024-12-21 at 9.20.4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henny:Downloads:WhatsApp Image 2024-12-21 at 9.20.47 AM.jpeg"/>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64715" cy="3016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7DBA09" w14:textId="416FBD2E" w:rsidR="00273FF9" w:rsidRDefault="00273FF9" w:rsidP="00E02455">
      <w:pPr>
        <w:jc w:val="center"/>
        <w:rPr>
          <w:rFonts w:ascii="SansSerifFLF" w:hAnsi="SansSerifFLF"/>
          <w:szCs w:val="20"/>
          <w:lang w:val="en-US"/>
        </w:rPr>
      </w:pPr>
    </w:p>
    <w:p w14:paraId="5E56CCE6" w14:textId="71F4F3C3" w:rsidR="00273FF9" w:rsidRDefault="00273FF9" w:rsidP="00E02455">
      <w:pPr>
        <w:jc w:val="center"/>
        <w:rPr>
          <w:rFonts w:ascii="SansSerifFLF" w:hAnsi="SansSerifFLF"/>
          <w:szCs w:val="20"/>
          <w:lang w:val="en-US"/>
        </w:rPr>
      </w:pPr>
    </w:p>
    <w:p w14:paraId="42FF8765" w14:textId="7390C53F" w:rsidR="00273FF9" w:rsidRDefault="00273FF9" w:rsidP="00E02455">
      <w:pPr>
        <w:jc w:val="center"/>
        <w:rPr>
          <w:rFonts w:ascii="SansSerifFLF" w:hAnsi="SansSerifFLF"/>
          <w:szCs w:val="20"/>
          <w:lang w:val="en-US"/>
        </w:rPr>
      </w:pPr>
    </w:p>
    <w:p w14:paraId="5FFA007C" w14:textId="77777777" w:rsidR="00273FF9" w:rsidRDefault="00273FF9" w:rsidP="00E02455">
      <w:pPr>
        <w:jc w:val="center"/>
        <w:rPr>
          <w:rFonts w:ascii="SansSerifFLF" w:hAnsi="SansSerifFLF"/>
          <w:szCs w:val="20"/>
          <w:lang w:val="en-US"/>
        </w:rPr>
      </w:pPr>
    </w:p>
    <w:p w14:paraId="14F18A3D" w14:textId="77777777" w:rsidR="00273FF9" w:rsidRDefault="00273FF9" w:rsidP="00E02455">
      <w:pPr>
        <w:jc w:val="center"/>
        <w:rPr>
          <w:rFonts w:ascii="SansSerifFLF" w:hAnsi="SansSerifFLF"/>
          <w:szCs w:val="20"/>
          <w:lang w:val="en-US"/>
        </w:rPr>
      </w:pPr>
    </w:p>
    <w:p w14:paraId="1150FCF0" w14:textId="77777777" w:rsidR="00273FF9" w:rsidRDefault="00273FF9" w:rsidP="00E02455">
      <w:pPr>
        <w:jc w:val="center"/>
        <w:rPr>
          <w:rFonts w:ascii="SansSerifFLF" w:hAnsi="SansSerifFLF"/>
          <w:szCs w:val="20"/>
          <w:lang w:val="en-US"/>
        </w:rPr>
      </w:pPr>
    </w:p>
    <w:p w14:paraId="6B042E32" w14:textId="77777777" w:rsidR="00273FF9" w:rsidRDefault="00273FF9" w:rsidP="00E02455">
      <w:pPr>
        <w:jc w:val="center"/>
        <w:rPr>
          <w:rFonts w:ascii="SansSerifFLF" w:hAnsi="SansSerifFLF"/>
          <w:szCs w:val="20"/>
          <w:lang w:val="en-US"/>
        </w:rPr>
      </w:pPr>
    </w:p>
    <w:p w14:paraId="471E54A3" w14:textId="23A20DF3" w:rsidR="00E02455" w:rsidRDefault="00E02455" w:rsidP="00E02455">
      <w:pPr>
        <w:jc w:val="center"/>
        <w:rPr>
          <w:rFonts w:ascii="SansSerifFLF" w:hAnsi="SansSerifFLF"/>
          <w:szCs w:val="20"/>
          <w:lang w:val="en-US"/>
        </w:rPr>
      </w:pPr>
    </w:p>
    <w:p w14:paraId="06E3B0AC" w14:textId="77777777" w:rsidR="00273FF9" w:rsidRDefault="00273FF9" w:rsidP="00E02455">
      <w:pPr>
        <w:jc w:val="center"/>
        <w:rPr>
          <w:rFonts w:ascii="SansSerifFLF" w:hAnsi="SansSerifFLF"/>
          <w:szCs w:val="20"/>
          <w:lang w:val="en-US"/>
        </w:rPr>
      </w:pPr>
    </w:p>
    <w:p w14:paraId="67FD5F8B" w14:textId="1A4333C1" w:rsidR="00273FF9" w:rsidRDefault="00273FF9" w:rsidP="00E02455">
      <w:pPr>
        <w:jc w:val="center"/>
        <w:rPr>
          <w:rFonts w:ascii="SansSerifFLF" w:hAnsi="SansSerifFLF"/>
          <w:szCs w:val="20"/>
          <w:lang w:val="en-US"/>
        </w:rPr>
      </w:pPr>
    </w:p>
    <w:p w14:paraId="7E474603" w14:textId="77777777" w:rsidR="00273FF9" w:rsidRDefault="00273FF9" w:rsidP="00E02455">
      <w:pPr>
        <w:jc w:val="center"/>
        <w:rPr>
          <w:rFonts w:ascii="SansSerifFLF" w:hAnsi="SansSerifFLF"/>
          <w:szCs w:val="20"/>
          <w:lang w:val="en-US"/>
        </w:rPr>
      </w:pPr>
    </w:p>
    <w:p w14:paraId="0F55DE39" w14:textId="77777777" w:rsidR="00273FF9" w:rsidRDefault="00273FF9" w:rsidP="00E02455">
      <w:pPr>
        <w:jc w:val="center"/>
        <w:rPr>
          <w:rFonts w:ascii="SansSerifFLF" w:hAnsi="SansSerifFLF"/>
          <w:szCs w:val="20"/>
          <w:lang w:val="en-US"/>
        </w:rPr>
      </w:pPr>
    </w:p>
    <w:p w14:paraId="6C3AF15E" w14:textId="77777777" w:rsidR="00273FF9" w:rsidRDefault="00273FF9" w:rsidP="00E02455">
      <w:pPr>
        <w:jc w:val="center"/>
        <w:rPr>
          <w:rFonts w:ascii="SansSerifFLF" w:hAnsi="SansSerifFLF"/>
          <w:szCs w:val="20"/>
          <w:lang w:val="en-US"/>
        </w:rPr>
      </w:pPr>
    </w:p>
    <w:p w14:paraId="2C4A99FC" w14:textId="77777777" w:rsidR="00273FF9" w:rsidRDefault="00273FF9" w:rsidP="00E02455">
      <w:pPr>
        <w:jc w:val="center"/>
        <w:rPr>
          <w:rFonts w:ascii="SansSerifFLF" w:hAnsi="SansSerifFLF"/>
          <w:szCs w:val="20"/>
          <w:lang w:val="en-US"/>
        </w:rPr>
      </w:pPr>
    </w:p>
    <w:p w14:paraId="2459E4DF" w14:textId="5F4305EF" w:rsidR="00E02455" w:rsidRPr="00B9312F" w:rsidRDefault="00273FF9" w:rsidP="0089208F">
      <w:pPr>
        <w:jc w:val="center"/>
        <w:rPr>
          <w:rFonts w:ascii="SansSerifFLF" w:hAnsi="SansSerifFLF"/>
          <w:b/>
        </w:rPr>
      </w:pPr>
      <w:r>
        <w:rPr>
          <w:rFonts w:ascii="SansSerifFLF" w:hAnsi="SansSerifFLF"/>
          <w:b/>
          <w:sz w:val="18"/>
        </w:rPr>
        <w:t>Gambar 1</w:t>
      </w:r>
      <w:r w:rsidR="00E02455" w:rsidRPr="00B9312F">
        <w:rPr>
          <w:rFonts w:ascii="SansSerifFLF" w:hAnsi="SansSerifFLF"/>
          <w:b/>
          <w:sz w:val="18"/>
        </w:rPr>
        <w:t xml:space="preserve">. </w:t>
      </w:r>
      <w:r w:rsidR="0099716C">
        <w:rPr>
          <w:rFonts w:ascii="SansSerifFLF" w:hAnsi="SansSerifFLF"/>
          <w:b/>
          <w:sz w:val="18"/>
        </w:rPr>
        <w:t xml:space="preserve">Pembukaan Kegiatan Pengabdian Masyarakat Prodi Kesehatan Masyarakat, </w:t>
      </w:r>
      <w:r w:rsidR="0099716C">
        <w:rPr>
          <w:rFonts w:ascii="SansSerifFLF" w:hAnsi="SansSerifFLF"/>
          <w:b/>
          <w:sz w:val="18"/>
        </w:rPr>
        <w:br/>
        <w:t>Universitas Faletehan</w:t>
      </w:r>
    </w:p>
    <w:p w14:paraId="27AE0200" w14:textId="77777777" w:rsidR="00E02455" w:rsidRPr="00B9312F" w:rsidRDefault="00E02455" w:rsidP="00E02455">
      <w:pPr>
        <w:pStyle w:val="IEEEParagraph"/>
        <w:ind w:right="43" w:firstLine="0"/>
        <w:rPr>
          <w:rFonts w:ascii="SansSerifFLF" w:hAnsi="SansSerifFLF" w:cs="Arial"/>
          <w:sz w:val="20"/>
          <w:szCs w:val="20"/>
        </w:rPr>
      </w:pPr>
    </w:p>
    <w:p w14:paraId="598F7C4F" w14:textId="003AEE4C" w:rsidR="00E02455" w:rsidRPr="0052196A" w:rsidRDefault="002874FE" w:rsidP="0099716C">
      <w:pPr>
        <w:pStyle w:val="IEEEFigure"/>
        <w:tabs>
          <w:tab w:val="left" w:pos="773"/>
        </w:tabs>
        <w:ind w:right="43"/>
        <w:jc w:val="both"/>
        <w:rPr>
          <w:rFonts w:ascii="SansSerifFLF" w:hAnsi="SansSerifFLF" w:cs="Arial"/>
          <w:sz w:val="22"/>
          <w:szCs w:val="22"/>
        </w:rPr>
      </w:pPr>
      <w:r>
        <w:rPr>
          <w:rFonts w:ascii="SansSerifFLF" w:hAnsi="SansSerifFLF" w:cs="Arial"/>
          <w:sz w:val="22"/>
          <w:szCs w:val="22"/>
        </w:rPr>
        <w:t>Gambar</w:t>
      </w:r>
      <w:r w:rsidR="00045639" w:rsidRPr="0052196A">
        <w:rPr>
          <w:rFonts w:ascii="SansSerifFLF" w:hAnsi="SansSerifFLF" w:cs="Arial"/>
          <w:sz w:val="22"/>
          <w:szCs w:val="22"/>
        </w:rPr>
        <w:t xml:space="preserve"> 1</w:t>
      </w:r>
      <w:r w:rsidR="00FB2190" w:rsidRPr="0052196A">
        <w:rPr>
          <w:rFonts w:ascii="SansSerifFLF" w:hAnsi="SansSerifFLF" w:cs="Arial"/>
          <w:sz w:val="22"/>
          <w:szCs w:val="22"/>
        </w:rPr>
        <w:t xml:space="preserve"> </w:t>
      </w:r>
      <w:r w:rsidR="00067377" w:rsidRPr="0052196A">
        <w:rPr>
          <w:rFonts w:ascii="SansSerifFLF" w:hAnsi="SansSerifFLF" w:cs="Arial"/>
          <w:sz w:val="22"/>
          <w:szCs w:val="22"/>
        </w:rPr>
        <w:t xml:space="preserve">merupakan kegiatan </w:t>
      </w:r>
      <w:r w:rsidR="00FB2190" w:rsidRPr="0052196A">
        <w:rPr>
          <w:rFonts w:ascii="SansSerifFLF" w:hAnsi="SansSerifFLF" w:cs="Arial"/>
          <w:sz w:val="22"/>
          <w:szCs w:val="22"/>
        </w:rPr>
        <w:t>yang dilakukan oleh tim pengabdian masyarakat prodi kesehatan masyarakat, Universitas Faletehan</w:t>
      </w:r>
      <w:r w:rsidR="00067377" w:rsidRPr="0052196A">
        <w:rPr>
          <w:rFonts w:ascii="SansSerifFLF" w:hAnsi="SansSerifFLF" w:cs="Arial"/>
          <w:sz w:val="22"/>
          <w:szCs w:val="22"/>
        </w:rPr>
        <w:t xml:space="preserve">. Kegiatan dimulai dengan pembukaan oleh ketua RT dan dihadiri oleh 20 </w:t>
      </w:r>
      <w:r>
        <w:rPr>
          <w:rFonts w:ascii="SansSerifFLF" w:hAnsi="SansSerifFLF" w:cs="Arial"/>
          <w:sz w:val="22"/>
          <w:szCs w:val="22"/>
        </w:rPr>
        <w:t>masyarakat</w:t>
      </w:r>
      <w:r w:rsidR="0052196A">
        <w:rPr>
          <w:rFonts w:ascii="SansSerifFLF" w:hAnsi="SansSerifFLF" w:cs="Arial"/>
          <w:sz w:val="22"/>
          <w:szCs w:val="22"/>
        </w:rPr>
        <w:t xml:space="preserve"> </w:t>
      </w:r>
      <w:r w:rsidR="00067377" w:rsidRPr="0052196A">
        <w:rPr>
          <w:rFonts w:ascii="SansSerifFLF" w:hAnsi="SansSerifFLF" w:cs="Arial"/>
          <w:sz w:val="22"/>
          <w:szCs w:val="22"/>
        </w:rPr>
        <w:t>yang tinggal di sekitar</w:t>
      </w:r>
      <w:r w:rsidR="0052196A">
        <w:rPr>
          <w:rFonts w:ascii="SansSerifFLF" w:hAnsi="SansSerifFLF" w:cs="Arial"/>
          <w:sz w:val="22"/>
          <w:szCs w:val="22"/>
        </w:rPr>
        <w:t>an</w:t>
      </w:r>
      <w:r w:rsidR="00067377" w:rsidRPr="0052196A">
        <w:rPr>
          <w:rFonts w:ascii="SansSerifFLF" w:hAnsi="SansSerifFLF" w:cs="Arial"/>
          <w:sz w:val="22"/>
          <w:szCs w:val="22"/>
        </w:rPr>
        <w:t xml:space="preserve"> mushola</w:t>
      </w:r>
      <w:r w:rsidR="0052196A">
        <w:rPr>
          <w:rFonts w:ascii="SansSerifFLF" w:hAnsi="SansSerifFLF" w:cs="Arial"/>
          <w:sz w:val="22"/>
          <w:szCs w:val="22"/>
        </w:rPr>
        <w:t xml:space="preserve"> Al-Ikhlas</w:t>
      </w:r>
      <w:r w:rsidR="00067377" w:rsidRPr="0052196A">
        <w:rPr>
          <w:rFonts w:ascii="SansSerifFLF" w:hAnsi="SansSerifFLF" w:cs="Arial"/>
          <w:sz w:val="22"/>
          <w:szCs w:val="22"/>
        </w:rPr>
        <w:t>.</w:t>
      </w:r>
      <w:r w:rsidR="0052196A">
        <w:rPr>
          <w:rFonts w:ascii="SansSerifFLF" w:hAnsi="SansSerifFLF" w:cs="Arial"/>
          <w:sz w:val="22"/>
          <w:szCs w:val="22"/>
        </w:rPr>
        <w:t xml:space="preserve"> </w:t>
      </w:r>
      <w:r>
        <w:rPr>
          <w:rFonts w:ascii="SansSerifFLF" w:hAnsi="SansSerifFLF" w:cs="Arial"/>
          <w:sz w:val="22"/>
          <w:szCs w:val="22"/>
        </w:rPr>
        <w:t>Kedua,</w:t>
      </w:r>
      <w:r w:rsidR="0052196A">
        <w:rPr>
          <w:rFonts w:ascii="SansSerifFLF" w:hAnsi="SansSerifFLF" w:cs="Arial"/>
          <w:sz w:val="22"/>
          <w:szCs w:val="22"/>
        </w:rPr>
        <w:t xml:space="preserve"> adalah </w:t>
      </w:r>
      <w:r>
        <w:rPr>
          <w:rFonts w:ascii="SansSerifFLF" w:hAnsi="SansSerifFLF" w:cs="Arial"/>
          <w:sz w:val="22"/>
          <w:szCs w:val="22"/>
        </w:rPr>
        <w:t xml:space="preserve"> </w:t>
      </w:r>
      <w:r w:rsidRPr="002874FE">
        <w:rPr>
          <w:rFonts w:ascii="SansSerifFLF" w:hAnsi="SansSerifFLF" w:cs="Arial"/>
          <w:i/>
          <w:sz w:val="22"/>
          <w:szCs w:val="22"/>
        </w:rPr>
        <w:t>pre-test</w:t>
      </w:r>
      <w:r>
        <w:rPr>
          <w:rFonts w:ascii="SansSerifFLF" w:hAnsi="SansSerifFLF" w:cs="Arial"/>
          <w:sz w:val="22"/>
          <w:szCs w:val="22"/>
        </w:rPr>
        <w:t xml:space="preserve"> yang diberikan kepada kelompok sasaran. Selanjutnya, adalah </w:t>
      </w:r>
      <w:r w:rsidR="00067377" w:rsidRPr="0052196A">
        <w:rPr>
          <w:rFonts w:ascii="SansSerifFLF" w:hAnsi="SansSerifFLF" w:cs="Arial"/>
          <w:sz w:val="22"/>
          <w:szCs w:val="22"/>
        </w:rPr>
        <w:t xml:space="preserve">pemaparan materi penyuluhan terkait </w:t>
      </w:r>
      <w:r w:rsidR="0052196A">
        <w:rPr>
          <w:rFonts w:ascii="SansSerifFLF" w:hAnsi="SansSerifFLF" w:cs="Arial"/>
          <w:sz w:val="22"/>
          <w:szCs w:val="22"/>
        </w:rPr>
        <w:t>definisi, tanda dan gejala penyakit Tuberkulosis, penyebab Tuberkulosis, cara pencegahan dan pengobatan Tuberkulosis</w:t>
      </w:r>
      <w:r w:rsidR="00067377" w:rsidRPr="0052196A">
        <w:rPr>
          <w:rFonts w:ascii="SansSerifFLF" w:hAnsi="SansSerifFLF" w:cs="Arial"/>
          <w:sz w:val="22"/>
          <w:szCs w:val="22"/>
        </w:rPr>
        <w:t>. Setelah dilakukan pemaparan, dilanjutkan dengan sesi tanya jawab dari masyarakat kepada tim pengabdian masyarakat Universitas Faleteha</w:t>
      </w:r>
      <w:r w:rsidR="0052196A">
        <w:rPr>
          <w:rFonts w:ascii="SansSerifFLF" w:hAnsi="SansSerifFLF" w:cs="Arial"/>
          <w:sz w:val="22"/>
          <w:szCs w:val="22"/>
        </w:rPr>
        <w:t xml:space="preserve">n dan petugas Puskesmas Mancak. </w:t>
      </w:r>
    </w:p>
    <w:p w14:paraId="781778D0" w14:textId="1A4C1B3B" w:rsidR="007071D7" w:rsidRDefault="0099716C" w:rsidP="007071D7">
      <w:pPr>
        <w:pStyle w:val="IEEEFigureCaptionSingle-Line"/>
      </w:pPr>
      <w:r>
        <w:rPr>
          <w:rFonts w:ascii="SansSerifFLF" w:hAnsi="SansSerifFLF"/>
          <w:sz w:val="20"/>
          <w:szCs w:val="20"/>
          <w:shd w:val="clear" w:color="auto" w:fill="FFFFFF"/>
          <w:lang w:eastAsia="id-ID"/>
        </w:rPr>
        <w:drawing>
          <wp:anchor distT="0" distB="0" distL="114300" distR="114300" simplePos="0" relativeHeight="251668480" behindDoc="0" locked="0" layoutInCell="1" allowOverlap="1" wp14:anchorId="24403CDB" wp14:editId="74BD5736">
            <wp:simplePos x="0" y="0"/>
            <wp:positionH relativeFrom="column">
              <wp:posOffset>1110615</wp:posOffset>
            </wp:positionH>
            <wp:positionV relativeFrom="paragraph">
              <wp:posOffset>117475</wp:posOffset>
            </wp:positionV>
            <wp:extent cx="3147695" cy="2117725"/>
            <wp:effectExtent l="0" t="0" r="1905" b="0"/>
            <wp:wrapNone/>
            <wp:docPr id="10" name="Picture 10" descr="Macintosh HD:Users:henny:Desktop:Screen Shot 2024-12-21 at 09.5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henny:Desktop:Screen Shot 2024-12-21 at 09.55.54.png"/>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47695" cy="211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2BE5F" w14:textId="77777777" w:rsidR="007071D7" w:rsidRDefault="007071D7" w:rsidP="007071D7">
      <w:pPr>
        <w:pStyle w:val="IEEEParagraph"/>
      </w:pPr>
    </w:p>
    <w:p w14:paraId="2DCE1143" w14:textId="77777777" w:rsidR="007071D7" w:rsidRDefault="007071D7" w:rsidP="007071D7">
      <w:pPr>
        <w:pStyle w:val="IEEEParagraph"/>
      </w:pPr>
    </w:p>
    <w:p w14:paraId="55790D82" w14:textId="77777777" w:rsidR="007071D7" w:rsidRDefault="007071D7" w:rsidP="007071D7">
      <w:pPr>
        <w:pStyle w:val="IEEEParagraph"/>
      </w:pPr>
    </w:p>
    <w:p w14:paraId="200809B9" w14:textId="2B9A28AF" w:rsidR="007071D7" w:rsidRDefault="007071D7" w:rsidP="007071D7">
      <w:pPr>
        <w:pStyle w:val="IEEEParagraph"/>
      </w:pPr>
    </w:p>
    <w:p w14:paraId="6F69BB59" w14:textId="77777777" w:rsidR="007071D7" w:rsidRDefault="007071D7" w:rsidP="007071D7">
      <w:pPr>
        <w:pStyle w:val="IEEEParagraph"/>
      </w:pPr>
    </w:p>
    <w:p w14:paraId="46452790" w14:textId="77777777" w:rsidR="007071D7" w:rsidRDefault="007071D7" w:rsidP="007071D7">
      <w:pPr>
        <w:pStyle w:val="IEEEParagraph"/>
      </w:pPr>
    </w:p>
    <w:p w14:paraId="660B9E3F" w14:textId="414196AC" w:rsidR="007071D7" w:rsidRDefault="007071D7" w:rsidP="007071D7">
      <w:pPr>
        <w:pStyle w:val="IEEEParagraph"/>
      </w:pPr>
    </w:p>
    <w:p w14:paraId="66C2B60B" w14:textId="3BB1E92B" w:rsidR="007071D7" w:rsidRDefault="007071D7" w:rsidP="007071D7">
      <w:pPr>
        <w:pStyle w:val="IEEEParagraph"/>
      </w:pPr>
    </w:p>
    <w:p w14:paraId="56CEB80F" w14:textId="4BEF7D55" w:rsidR="007071D7" w:rsidRDefault="007071D7" w:rsidP="007071D7">
      <w:pPr>
        <w:pStyle w:val="IEEEParagraph"/>
      </w:pPr>
    </w:p>
    <w:p w14:paraId="5377FF26" w14:textId="14770BF8" w:rsidR="007071D7" w:rsidRDefault="007071D7" w:rsidP="007071D7">
      <w:pPr>
        <w:pStyle w:val="IEEEParagraph"/>
      </w:pPr>
    </w:p>
    <w:p w14:paraId="3D843DA1" w14:textId="77777777" w:rsidR="007071D7" w:rsidRDefault="007071D7" w:rsidP="007071D7">
      <w:pPr>
        <w:pStyle w:val="IEEEParagraph"/>
      </w:pPr>
    </w:p>
    <w:p w14:paraId="153D27C0" w14:textId="67F9F1BD" w:rsidR="007071D7" w:rsidRDefault="007071D7" w:rsidP="007071D7">
      <w:pPr>
        <w:pStyle w:val="IEEEParagraph"/>
      </w:pPr>
    </w:p>
    <w:p w14:paraId="69D145E6" w14:textId="15A5FF6C" w:rsidR="0099716C" w:rsidRPr="0099716C" w:rsidRDefault="0099716C" w:rsidP="0099716C">
      <w:pPr>
        <w:jc w:val="center"/>
        <w:rPr>
          <w:rFonts w:ascii="SansSerifFLF" w:hAnsi="SansSerifFLF"/>
          <w:b/>
          <w:sz w:val="18"/>
          <w:szCs w:val="18"/>
        </w:rPr>
      </w:pPr>
      <w:r>
        <w:rPr>
          <w:rFonts w:ascii="SansSerifFLF" w:hAnsi="SansSerifFLF"/>
          <w:b/>
          <w:sz w:val="18"/>
          <w:szCs w:val="18"/>
        </w:rPr>
        <w:t>Gambar 2</w:t>
      </w:r>
      <w:r w:rsidRPr="0099716C">
        <w:rPr>
          <w:rFonts w:ascii="SansSerifFLF" w:hAnsi="SansSerifFLF"/>
          <w:b/>
          <w:sz w:val="18"/>
          <w:szCs w:val="18"/>
        </w:rPr>
        <w:t xml:space="preserve">. </w:t>
      </w:r>
      <w:r>
        <w:rPr>
          <w:rFonts w:ascii="SansSerifFLF" w:hAnsi="SansSerifFLF"/>
          <w:b/>
          <w:sz w:val="18"/>
          <w:szCs w:val="18"/>
        </w:rPr>
        <w:t>Masyarakat Mendengarkan Pemaparan Materi Penyuluhan</w:t>
      </w:r>
    </w:p>
    <w:p w14:paraId="662AB78E" w14:textId="77777777" w:rsidR="007071D7" w:rsidRDefault="007071D7" w:rsidP="007071D7">
      <w:pPr>
        <w:pStyle w:val="IEEEParagraph"/>
      </w:pPr>
    </w:p>
    <w:p w14:paraId="644CEB53" w14:textId="32B6F692" w:rsidR="0099716C" w:rsidRDefault="0099716C" w:rsidP="002874FE">
      <w:pPr>
        <w:pStyle w:val="IEEEFigure"/>
        <w:tabs>
          <w:tab w:val="left" w:pos="773"/>
        </w:tabs>
        <w:ind w:right="43"/>
        <w:jc w:val="both"/>
        <w:rPr>
          <w:rFonts w:ascii="SansSerifFLF" w:hAnsi="SansSerifFLF" w:cs="Arial"/>
          <w:sz w:val="22"/>
          <w:szCs w:val="22"/>
        </w:rPr>
      </w:pPr>
      <w:r w:rsidRPr="0052196A">
        <w:rPr>
          <w:rFonts w:ascii="SansSerifFLF" w:hAnsi="SansSerifFLF" w:cs="Arial"/>
          <w:sz w:val="22"/>
          <w:szCs w:val="22"/>
        </w:rPr>
        <w:t>Kegiatan terakhir ditutup dengan kampanye Gerakan Anti Tuberkulosis (GETUK) bersama masyarakat yang hadir</w:t>
      </w:r>
      <w:r w:rsidR="00E14F50">
        <w:rPr>
          <w:rFonts w:ascii="SansSerifFLF" w:hAnsi="SansSerifFLF" w:cs="Arial"/>
          <w:sz w:val="22"/>
          <w:szCs w:val="22"/>
        </w:rPr>
        <w:t xml:space="preserve"> (gambar 3)</w:t>
      </w:r>
      <w:r w:rsidRPr="0052196A">
        <w:rPr>
          <w:rFonts w:ascii="SansSerifFLF" w:hAnsi="SansSerifFLF" w:cs="Arial"/>
          <w:sz w:val="22"/>
          <w:szCs w:val="22"/>
        </w:rPr>
        <w:t>.</w:t>
      </w:r>
      <w:r>
        <w:rPr>
          <w:rFonts w:ascii="SansSerifFLF" w:hAnsi="SansSerifFLF" w:cs="Arial"/>
          <w:sz w:val="22"/>
          <w:szCs w:val="22"/>
        </w:rPr>
        <w:t xml:space="preserve"> Sebagai bahan evaluasi, kamu juga melakukan </w:t>
      </w:r>
      <w:r w:rsidRPr="002874FE">
        <w:rPr>
          <w:rFonts w:ascii="SansSerifFLF" w:hAnsi="SansSerifFLF" w:cs="Arial"/>
          <w:i/>
          <w:sz w:val="22"/>
          <w:szCs w:val="22"/>
        </w:rPr>
        <w:t>post-test</w:t>
      </w:r>
      <w:r>
        <w:rPr>
          <w:rFonts w:ascii="SansSerifFLF" w:hAnsi="SansSerifFLF" w:cs="Arial"/>
          <w:sz w:val="22"/>
          <w:szCs w:val="22"/>
        </w:rPr>
        <w:t xml:space="preserve"> kepada masyarakat yang hadir dalam kegiatan penyuluhan ini. Didapatkan hasil bahwa </w:t>
      </w:r>
      <w:r w:rsidR="002874FE">
        <w:rPr>
          <w:rFonts w:ascii="SansSerifFLF" w:hAnsi="SansSerifFLF" w:cs="Arial"/>
          <w:sz w:val="22"/>
          <w:szCs w:val="22"/>
        </w:rPr>
        <w:t xml:space="preserve">sasaran </w:t>
      </w:r>
      <w:r>
        <w:rPr>
          <w:rFonts w:ascii="SansSerifFLF" w:hAnsi="SansSerifFLF" w:cs="Arial"/>
          <w:sz w:val="22"/>
          <w:szCs w:val="22"/>
        </w:rPr>
        <w:t xml:space="preserve">penyuluhan memperhatikan dan mendengarkan selama penyuluhan berlangsung, </w:t>
      </w:r>
      <w:r w:rsidR="002874FE">
        <w:rPr>
          <w:rFonts w:ascii="SansSerifFLF" w:hAnsi="SansSerifFLF" w:cs="Arial"/>
          <w:sz w:val="22"/>
          <w:szCs w:val="22"/>
        </w:rPr>
        <w:t xml:space="preserve">sasaran </w:t>
      </w:r>
      <w:r>
        <w:rPr>
          <w:rFonts w:ascii="SansSerifFLF" w:hAnsi="SansSerifFLF" w:cs="Arial"/>
          <w:sz w:val="22"/>
          <w:szCs w:val="22"/>
        </w:rPr>
        <w:t xml:space="preserve">antusias dalam memberikan jawaban atas pertanyaan yang diberikan oleh pemateri, </w:t>
      </w:r>
      <w:r w:rsidR="002874FE">
        <w:rPr>
          <w:rFonts w:ascii="SansSerifFLF" w:hAnsi="SansSerifFLF" w:cs="Arial"/>
          <w:sz w:val="22"/>
          <w:szCs w:val="22"/>
        </w:rPr>
        <w:t xml:space="preserve">sasaran </w:t>
      </w:r>
      <w:r>
        <w:rPr>
          <w:rFonts w:ascii="SansSerifFLF" w:hAnsi="SansSerifFLF" w:cs="Arial"/>
          <w:sz w:val="22"/>
          <w:szCs w:val="22"/>
        </w:rPr>
        <w:t xml:space="preserve">tidak meninggalkan tempat saat penyuluhan berlangsung dan </w:t>
      </w:r>
      <w:r w:rsidR="002874FE">
        <w:rPr>
          <w:rFonts w:ascii="SansSerifFLF" w:hAnsi="SansSerifFLF" w:cs="Arial"/>
          <w:sz w:val="22"/>
          <w:szCs w:val="22"/>
        </w:rPr>
        <w:t>sasaran</w:t>
      </w:r>
      <w:r>
        <w:rPr>
          <w:rFonts w:ascii="SansSerifFLF" w:hAnsi="SansSerifFLF" w:cs="Arial"/>
          <w:sz w:val="22"/>
          <w:szCs w:val="22"/>
        </w:rPr>
        <w:t xml:space="preserve"> yang hadir dapat mengulang kembali kampanye yang sudah disampaikan.</w:t>
      </w:r>
    </w:p>
    <w:p w14:paraId="69205A91" w14:textId="301E1761" w:rsidR="0099716C" w:rsidRDefault="00CD130E" w:rsidP="0099716C">
      <w:pPr>
        <w:pStyle w:val="IEEEFigureCaptionSingle-Line"/>
      </w:pPr>
      <w:r>
        <w:rPr>
          <w:rFonts w:ascii="SansSerifFLF" w:hAnsi="SansSerifFLF" w:cs="Arial"/>
          <w:szCs w:val="20"/>
          <w:lang w:eastAsia="id-ID"/>
        </w:rPr>
        <w:drawing>
          <wp:anchor distT="0" distB="0" distL="114300" distR="114300" simplePos="0" relativeHeight="251671552" behindDoc="0" locked="0" layoutInCell="1" allowOverlap="1" wp14:anchorId="51540F83" wp14:editId="7A694ECD">
            <wp:simplePos x="0" y="0"/>
            <wp:positionH relativeFrom="column">
              <wp:posOffset>1056005</wp:posOffset>
            </wp:positionH>
            <wp:positionV relativeFrom="paragraph">
              <wp:posOffset>90170</wp:posOffset>
            </wp:positionV>
            <wp:extent cx="3352800" cy="2219325"/>
            <wp:effectExtent l="0" t="0" r="0" b="0"/>
            <wp:wrapNone/>
            <wp:docPr id="12" name="Picture 12" descr="Macintosh HD:Users:henny:Downloads:WhatsApp Image 2024-12-21 at 9.16.1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enny:Downloads:WhatsApp Image 2024-12-21 at 9.16.13 AM.jpeg"/>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52800" cy="2219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3F52F5" w14:textId="77777777" w:rsidR="0099716C" w:rsidRPr="0099716C" w:rsidRDefault="0099716C" w:rsidP="0099716C">
      <w:pPr>
        <w:pStyle w:val="IEEEParagraph"/>
      </w:pPr>
    </w:p>
    <w:p w14:paraId="715C18E6" w14:textId="50DA3957" w:rsidR="002745DA" w:rsidRDefault="002745DA" w:rsidP="0089208F">
      <w:pPr>
        <w:pStyle w:val="IEEEParagraph"/>
        <w:ind w:right="43" w:firstLine="360"/>
        <w:rPr>
          <w:rStyle w:val="longtext"/>
          <w:rFonts w:ascii="SansSerifFLF" w:hAnsi="SansSerifFLF"/>
          <w:sz w:val="20"/>
          <w:szCs w:val="20"/>
          <w:shd w:val="clear" w:color="auto" w:fill="FFFFFF"/>
        </w:rPr>
      </w:pPr>
    </w:p>
    <w:p w14:paraId="753419F3" w14:textId="7FF54F9D" w:rsidR="002745DA" w:rsidRDefault="002745DA" w:rsidP="0089208F">
      <w:pPr>
        <w:pStyle w:val="IEEEParagraph"/>
        <w:ind w:right="43" w:firstLine="360"/>
        <w:rPr>
          <w:rStyle w:val="longtext"/>
          <w:rFonts w:ascii="SansSerifFLF" w:hAnsi="SansSerifFLF"/>
          <w:sz w:val="20"/>
          <w:szCs w:val="20"/>
          <w:shd w:val="clear" w:color="auto" w:fill="FFFFFF"/>
        </w:rPr>
      </w:pPr>
    </w:p>
    <w:p w14:paraId="649E52CE" w14:textId="7C2076B4" w:rsidR="002745DA" w:rsidRDefault="002745DA" w:rsidP="0089208F">
      <w:pPr>
        <w:pStyle w:val="IEEEParagraph"/>
        <w:ind w:right="43" w:firstLine="360"/>
        <w:rPr>
          <w:rStyle w:val="longtext"/>
          <w:rFonts w:ascii="SansSerifFLF" w:hAnsi="SansSerifFLF"/>
          <w:sz w:val="20"/>
          <w:szCs w:val="20"/>
          <w:shd w:val="clear" w:color="auto" w:fill="FFFFFF"/>
        </w:rPr>
      </w:pPr>
    </w:p>
    <w:p w14:paraId="1E65E9C6" w14:textId="77777777" w:rsidR="0099716C" w:rsidRDefault="0099716C" w:rsidP="0089208F">
      <w:pPr>
        <w:pStyle w:val="IEEEParagraph"/>
        <w:ind w:right="43" w:firstLine="360"/>
        <w:rPr>
          <w:rStyle w:val="longtext"/>
          <w:rFonts w:ascii="SansSerifFLF" w:hAnsi="SansSerifFLF"/>
          <w:sz w:val="20"/>
          <w:szCs w:val="20"/>
          <w:shd w:val="clear" w:color="auto" w:fill="FFFFFF"/>
        </w:rPr>
      </w:pPr>
    </w:p>
    <w:p w14:paraId="46C624B3" w14:textId="44A8EE00" w:rsidR="0099716C" w:rsidRDefault="0099716C" w:rsidP="0089208F">
      <w:pPr>
        <w:pStyle w:val="IEEEParagraph"/>
        <w:ind w:right="43" w:firstLine="360"/>
        <w:rPr>
          <w:rStyle w:val="longtext"/>
          <w:rFonts w:ascii="SansSerifFLF" w:hAnsi="SansSerifFLF"/>
          <w:sz w:val="20"/>
          <w:szCs w:val="20"/>
          <w:shd w:val="clear" w:color="auto" w:fill="FFFFFF"/>
        </w:rPr>
      </w:pPr>
    </w:p>
    <w:p w14:paraId="3A7AC3B7" w14:textId="5E98E47C" w:rsidR="0099716C" w:rsidRDefault="0099716C" w:rsidP="0089208F">
      <w:pPr>
        <w:pStyle w:val="IEEEParagraph"/>
        <w:ind w:right="43" w:firstLine="360"/>
        <w:rPr>
          <w:rStyle w:val="longtext"/>
          <w:rFonts w:ascii="SansSerifFLF" w:hAnsi="SansSerifFLF"/>
          <w:sz w:val="20"/>
          <w:szCs w:val="20"/>
          <w:shd w:val="clear" w:color="auto" w:fill="FFFFFF"/>
        </w:rPr>
      </w:pPr>
    </w:p>
    <w:p w14:paraId="12B31169" w14:textId="611CB620" w:rsidR="0099716C" w:rsidRDefault="0099716C" w:rsidP="0089208F">
      <w:pPr>
        <w:pStyle w:val="IEEEParagraph"/>
        <w:ind w:right="43" w:firstLine="360"/>
        <w:rPr>
          <w:rStyle w:val="longtext"/>
          <w:rFonts w:ascii="SansSerifFLF" w:hAnsi="SansSerifFLF"/>
          <w:sz w:val="20"/>
          <w:szCs w:val="20"/>
          <w:shd w:val="clear" w:color="auto" w:fill="FFFFFF"/>
        </w:rPr>
      </w:pPr>
    </w:p>
    <w:p w14:paraId="7AAF9905" w14:textId="3EA81BB3" w:rsidR="0099716C" w:rsidRDefault="0099716C" w:rsidP="0089208F">
      <w:pPr>
        <w:pStyle w:val="IEEEParagraph"/>
        <w:ind w:right="43" w:firstLine="360"/>
        <w:rPr>
          <w:rStyle w:val="longtext"/>
          <w:rFonts w:ascii="SansSerifFLF" w:hAnsi="SansSerifFLF"/>
          <w:sz w:val="20"/>
          <w:szCs w:val="20"/>
          <w:shd w:val="clear" w:color="auto" w:fill="FFFFFF"/>
        </w:rPr>
      </w:pPr>
    </w:p>
    <w:p w14:paraId="3D8E57A4" w14:textId="2CFB4842" w:rsidR="0099716C" w:rsidRDefault="0099716C" w:rsidP="0089208F">
      <w:pPr>
        <w:pStyle w:val="IEEEParagraph"/>
        <w:ind w:right="43" w:firstLine="360"/>
        <w:rPr>
          <w:rStyle w:val="longtext"/>
          <w:rFonts w:ascii="SansSerifFLF" w:hAnsi="SansSerifFLF"/>
          <w:sz w:val="20"/>
          <w:szCs w:val="20"/>
          <w:shd w:val="clear" w:color="auto" w:fill="FFFFFF"/>
        </w:rPr>
      </w:pPr>
    </w:p>
    <w:p w14:paraId="18C50E1D" w14:textId="18BB0E46" w:rsidR="0099716C" w:rsidRDefault="0099716C" w:rsidP="0089208F">
      <w:pPr>
        <w:pStyle w:val="IEEEParagraph"/>
        <w:ind w:right="43" w:firstLine="360"/>
        <w:rPr>
          <w:rStyle w:val="longtext"/>
          <w:rFonts w:ascii="SansSerifFLF" w:hAnsi="SansSerifFLF"/>
          <w:sz w:val="20"/>
          <w:szCs w:val="20"/>
          <w:shd w:val="clear" w:color="auto" w:fill="FFFFFF"/>
        </w:rPr>
      </w:pPr>
    </w:p>
    <w:p w14:paraId="1145F164" w14:textId="1AC65D3F" w:rsidR="0099716C" w:rsidRDefault="0099716C" w:rsidP="00F12543">
      <w:pPr>
        <w:spacing w:after="240"/>
        <w:rPr>
          <w:rFonts w:ascii="SansSerifFLF" w:hAnsi="SansSerifFLF"/>
          <w:szCs w:val="20"/>
          <w:lang w:val="en-US"/>
        </w:rPr>
      </w:pPr>
    </w:p>
    <w:p w14:paraId="36E2AE46" w14:textId="2C520B24" w:rsidR="0099716C" w:rsidRDefault="0099716C" w:rsidP="0099716C">
      <w:pPr>
        <w:rPr>
          <w:rFonts w:ascii="SansSerifFLF" w:hAnsi="SansSerifFLF"/>
          <w:szCs w:val="20"/>
          <w:lang w:val="en-US"/>
        </w:rPr>
      </w:pPr>
    </w:p>
    <w:p w14:paraId="7160C9A9" w14:textId="77777777" w:rsidR="00CD130E" w:rsidRDefault="00CD130E" w:rsidP="0099716C">
      <w:pPr>
        <w:jc w:val="center"/>
        <w:rPr>
          <w:rFonts w:ascii="SansSerifFLF" w:hAnsi="SansSerifFLF"/>
          <w:b/>
          <w:sz w:val="18"/>
          <w:szCs w:val="18"/>
        </w:rPr>
      </w:pPr>
    </w:p>
    <w:p w14:paraId="576422E4" w14:textId="0075AA7E" w:rsidR="0099716C" w:rsidRPr="0099716C" w:rsidRDefault="0099716C" w:rsidP="0099716C">
      <w:pPr>
        <w:jc w:val="center"/>
        <w:rPr>
          <w:rFonts w:ascii="SansSerifFLF" w:hAnsi="SansSerifFLF"/>
          <w:b/>
          <w:sz w:val="18"/>
          <w:szCs w:val="18"/>
        </w:rPr>
      </w:pPr>
      <w:r>
        <w:rPr>
          <w:rFonts w:ascii="SansSerifFLF" w:hAnsi="SansSerifFLF"/>
          <w:b/>
          <w:sz w:val="18"/>
          <w:szCs w:val="18"/>
        </w:rPr>
        <w:t>Gambar 3</w:t>
      </w:r>
      <w:r w:rsidRPr="0099716C">
        <w:rPr>
          <w:rFonts w:ascii="SansSerifFLF" w:hAnsi="SansSerifFLF"/>
          <w:b/>
          <w:sz w:val="18"/>
          <w:szCs w:val="18"/>
        </w:rPr>
        <w:t xml:space="preserve">. Kampanye </w:t>
      </w:r>
      <w:r w:rsidRPr="0099716C">
        <w:rPr>
          <w:rFonts w:ascii="SansSerifFLF" w:hAnsi="SansSerifFLF" w:cs="Arial"/>
          <w:b/>
          <w:sz w:val="18"/>
          <w:szCs w:val="18"/>
        </w:rPr>
        <w:t>Gerakan Anti Tuberkulosis (GETUK)</w:t>
      </w:r>
    </w:p>
    <w:p w14:paraId="74F70106" w14:textId="05282991" w:rsidR="004A7C31" w:rsidRDefault="004A7C31" w:rsidP="00F12543">
      <w:pPr>
        <w:spacing w:after="240"/>
        <w:rPr>
          <w:rFonts w:ascii="SansSerifFLF" w:hAnsi="SansSerifFLF"/>
          <w:szCs w:val="20"/>
          <w:lang w:val="en-US"/>
        </w:rPr>
      </w:pPr>
    </w:p>
    <w:p w14:paraId="5024957B" w14:textId="5A7A9475" w:rsidR="00D7419F" w:rsidRDefault="00D7419F" w:rsidP="002874FE">
      <w:pPr>
        <w:jc w:val="center"/>
        <w:rPr>
          <w:rFonts w:ascii="SansSerifFLF" w:hAnsi="SansSerifFLF"/>
          <w:b/>
          <w:sz w:val="18"/>
          <w:szCs w:val="18"/>
        </w:rPr>
      </w:pPr>
    </w:p>
    <w:p w14:paraId="268779A2" w14:textId="721DDD18" w:rsidR="00D7419F" w:rsidRDefault="00D7419F" w:rsidP="002874FE">
      <w:pPr>
        <w:jc w:val="center"/>
        <w:rPr>
          <w:rFonts w:ascii="SansSerifFLF" w:hAnsi="SansSerifFLF"/>
          <w:b/>
          <w:sz w:val="18"/>
          <w:szCs w:val="18"/>
        </w:rPr>
      </w:pPr>
    </w:p>
    <w:p w14:paraId="36520F8C" w14:textId="5A59E4A0" w:rsidR="00D7419F" w:rsidRDefault="00E34FB0" w:rsidP="002874FE">
      <w:pPr>
        <w:jc w:val="center"/>
        <w:rPr>
          <w:rFonts w:ascii="SansSerifFLF" w:hAnsi="SansSerifFLF"/>
          <w:b/>
          <w:sz w:val="18"/>
          <w:szCs w:val="18"/>
        </w:rPr>
      </w:pPr>
      <w:r>
        <w:rPr>
          <w:rFonts w:ascii="SansSerifFLF" w:hAnsi="SansSerifFLF"/>
          <w:caps/>
          <w:noProof/>
          <w:sz w:val="22"/>
          <w:lang w:val="id-ID" w:eastAsia="id-ID"/>
        </w:rPr>
        <w:drawing>
          <wp:anchor distT="0" distB="0" distL="114300" distR="114300" simplePos="0" relativeHeight="251669504" behindDoc="0" locked="0" layoutInCell="1" allowOverlap="1" wp14:anchorId="27E4AEA0" wp14:editId="7412E9B6">
            <wp:simplePos x="0" y="0"/>
            <wp:positionH relativeFrom="column">
              <wp:posOffset>957746</wp:posOffset>
            </wp:positionH>
            <wp:positionV relativeFrom="paragraph">
              <wp:posOffset>-29072</wp:posOffset>
            </wp:positionV>
            <wp:extent cx="3260090" cy="3854766"/>
            <wp:effectExtent l="0" t="0" r="0" b="6350"/>
            <wp:wrapNone/>
            <wp:docPr id="11" name="Picture 11" descr="Macintosh HD:Users:henny:Downloads:phonological aware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enny:Downloads:phonological awareness.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60090" cy="3854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2B4395" w14:textId="57470363" w:rsidR="00D7419F" w:rsidRDefault="00D7419F" w:rsidP="002874FE">
      <w:pPr>
        <w:jc w:val="center"/>
        <w:rPr>
          <w:rFonts w:ascii="SansSerifFLF" w:hAnsi="SansSerifFLF"/>
          <w:b/>
          <w:sz w:val="18"/>
          <w:szCs w:val="18"/>
        </w:rPr>
      </w:pPr>
    </w:p>
    <w:p w14:paraId="67F896B8" w14:textId="77777777" w:rsidR="00CD130E" w:rsidRDefault="00CD130E" w:rsidP="002874FE">
      <w:pPr>
        <w:jc w:val="center"/>
        <w:rPr>
          <w:rFonts w:ascii="SansSerifFLF" w:hAnsi="SansSerifFLF"/>
          <w:b/>
          <w:sz w:val="18"/>
          <w:szCs w:val="18"/>
        </w:rPr>
      </w:pPr>
    </w:p>
    <w:p w14:paraId="46BAF506" w14:textId="77777777" w:rsidR="00CD130E" w:rsidRDefault="00CD130E" w:rsidP="002874FE">
      <w:pPr>
        <w:jc w:val="center"/>
        <w:rPr>
          <w:rFonts w:ascii="SansSerifFLF" w:hAnsi="SansSerifFLF"/>
          <w:b/>
          <w:sz w:val="18"/>
          <w:szCs w:val="18"/>
        </w:rPr>
      </w:pPr>
    </w:p>
    <w:p w14:paraId="0D56D268" w14:textId="77777777" w:rsidR="00CD130E" w:rsidRDefault="00CD130E" w:rsidP="002874FE">
      <w:pPr>
        <w:jc w:val="center"/>
        <w:rPr>
          <w:rFonts w:ascii="SansSerifFLF" w:hAnsi="SansSerifFLF"/>
          <w:b/>
          <w:sz w:val="18"/>
          <w:szCs w:val="18"/>
        </w:rPr>
      </w:pPr>
    </w:p>
    <w:p w14:paraId="56D2907C" w14:textId="77777777" w:rsidR="00CD130E" w:rsidRDefault="00CD130E" w:rsidP="002874FE">
      <w:pPr>
        <w:jc w:val="center"/>
        <w:rPr>
          <w:rFonts w:ascii="SansSerifFLF" w:hAnsi="SansSerifFLF"/>
          <w:b/>
          <w:sz w:val="18"/>
          <w:szCs w:val="18"/>
        </w:rPr>
      </w:pPr>
    </w:p>
    <w:p w14:paraId="66FDC16E" w14:textId="77777777" w:rsidR="00CD130E" w:rsidRDefault="00CD130E" w:rsidP="002874FE">
      <w:pPr>
        <w:jc w:val="center"/>
        <w:rPr>
          <w:rFonts w:ascii="SansSerifFLF" w:hAnsi="SansSerifFLF"/>
          <w:b/>
          <w:sz w:val="18"/>
          <w:szCs w:val="18"/>
        </w:rPr>
      </w:pPr>
    </w:p>
    <w:p w14:paraId="2FF297BE" w14:textId="77777777" w:rsidR="00CD130E" w:rsidRDefault="00CD130E" w:rsidP="002874FE">
      <w:pPr>
        <w:jc w:val="center"/>
        <w:rPr>
          <w:rFonts w:ascii="SansSerifFLF" w:hAnsi="SansSerifFLF"/>
          <w:b/>
          <w:sz w:val="18"/>
          <w:szCs w:val="18"/>
        </w:rPr>
      </w:pPr>
    </w:p>
    <w:p w14:paraId="7CF8C764" w14:textId="77777777" w:rsidR="00CD130E" w:rsidRDefault="00CD130E" w:rsidP="002874FE">
      <w:pPr>
        <w:jc w:val="center"/>
        <w:rPr>
          <w:rFonts w:ascii="SansSerifFLF" w:hAnsi="SansSerifFLF"/>
          <w:b/>
          <w:sz w:val="18"/>
          <w:szCs w:val="18"/>
        </w:rPr>
      </w:pPr>
    </w:p>
    <w:p w14:paraId="5AEC313D" w14:textId="77777777" w:rsidR="00CD130E" w:rsidRDefault="00CD130E" w:rsidP="002874FE">
      <w:pPr>
        <w:jc w:val="center"/>
        <w:rPr>
          <w:rFonts w:ascii="SansSerifFLF" w:hAnsi="SansSerifFLF"/>
          <w:b/>
          <w:sz w:val="18"/>
          <w:szCs w:val="18"/>
        </w:rPr>
      </w:pPr>
    </w:p>
    <w:p w14:paraId="3229DC3C" w14:textId="77777777" w:rsidR="00CD130E" w:rsidRDefault="00CD130E" w:rsidP="002874FE">
      <w:pPr>
        <w:jc w:val="center"/>
        <w:rPr>
          <w:rFonts w:ascii="SansSerifFLF" w:hAnsi="SansSerifFLF"/>
          <w:b/>
          <w:sz w:val="18"/>
          <w:szCs w:val="18"/>
        </w:rPr>
      </w:pPr>
    </w:p>
    <w:p w14:paraId="0AF2B2EE" w14:textId="77777777" w:rsidR="00CD130E" w:rsidRDefault="00CD130E" w:rsidP="002874FE">
      <w:pPr>
        <w:jc w:val="center"/>
        <w:rPr>
          <w:rFonts w:ascii="SansSerifFLF" w:hAnsi="SansSerifFLF"/>
          <w:b/>
          <w:sz w:val="18"/>
          <w:szCs w:val="18"/>
        </w:rPr>
      </w:pPr>
    </w:p>
    <w:p w14:paraId="1BC712BB" w14:textId="77777777" w:rsidR="00CD130E" w:rsidRDefault="00CD130E" w:rsidP="002874FE">
      <w:pPr>
        <w:jc w:val="center"/>
        <w:rPr>
          <w:rFonts w:ascii="SansSerifFLF" w:hAnsi="SansSerifFLF"/>
          <w:b/>
          <w:sz w:val="18"/>
          <w:szCs w:val="18"/>
        </w:rPr>
      </w:pPr>
    </w:p>
    <w:p w14:paraId="3F26413D" w14:textId="77777777" w:rsidR="00CD130E" w:rsidRDefault="00CD130E" w:rsidP="002874FE">
      <w:pPr>
        <w:jc w:val="center"/>
        <w:rPr>
          <w:rFonts w:ascii="SansSerifFLF" w:hAnsi="SansSerifFLF"/>
          <w:b/>
          <w:sz w:val="18"/>
          <w:szCs w:val="18"/>
        </w:rPr>
      </w:pPr>
    </w:p>
    <w:p w14:paraId="39A18891" w14:textId="77777777" w:rsidR="00CD130E" w:rsidRDefault="00CD130E" w:rsidP="002874FE">
      <w:pPr>
        <w:jc w:val="center"/>
        <w:rPr>
          <w:rFonts w:ascii="SansSerifFLF" w:hAnsi="SansSerifFLF"/>
          <w:b/>
          <w:sz w:val="18"/>
          <w:szCs w:val="18"/>
        </w:rPr>
      </w:pPr>
    </w:p>
    <w:p w14:paraId="0501007D" w14:textId="77777777" w:rsidR="00CD130E" w:rsidRDefault="00CD130E" w:rsidP="002874FE">
      <w:pPr>
        <w:jc w:val="center"/>
        <w:rPr>
          <w:rFonts w:ascii="SansSerifFLF" w:hAnsi="SansSerifFLF"/>
          <w:b/>
          <w:sz w:val="18"/>
          <w:szCs w:val="18"/>
        </w:rPr>
      </w:pPr>
    </w:p>
    <w:p w14:paraId="127C7EC6" w14:textId="77777777" w:rsidR="00CD130E" w:rsidRDefault="00CD130E" w:rsidP="002874FE">
      <w:pPr>
        <w:jc w:val="center"/>
        <w:rPr>
          <w:rFonts w:ascii="SansSerifFLF" w:hAnsi="SansSerifFLF"/>
          <w:b/>
          <w:sz w:val="18"/>
          <w:szCs w:val="18"/>
        </w:rPr>
      </w:pPr>
    </w:p>
    <w:p w14:paraId="4D1830B8" w14:textId="77777777" w:rsidR="00CD130E" w:rsidRDefault="00CD130E" w:rsidP="002874FE">
      <w:pPr>
        <w:jc w:val="center"/>
        <w:rPr>
          <w:rFonts w:ascii="SansSerifFLF" w:hAnsi="SansSerifFLF"/>
          <w:b/>
          <w:sz w:val="18"/>
          <w:szCs w:val="18"/>
        </w:rPr>
      </w:pPr>
    </w:p>
    <w:p w14:paraId="3411E4ED" w14:textId="77777777" w:rsidR="00CD130E" w:rsidRDefault="00CD130E" w:rsidP="002874FE">
      <w:pPr>
        <w:jc w:val="center"/>
        <w:rPr>
          <w:rFonts w:ascii="SansSerifFLF" w:hAnsi="SansSerifFLF"/>
          <w:b/>
          <w:sz w:val="18"/>
          <w:szCs w:val="18"/>
        </w:rPr>
      </w:pPr>
    </w:p>
    <w:p w14:paraId="2D882906" w14:textId="77777777" w:rsidR="00CD130E" w:rsidRDefault="00CD130E" w:rsidP="002874FE">
      <w:pPr>
        <w:jc w:val="center"/>
        <w:rPr>
          <w:rFonts w:ascii="SansSerifFLF" w:hAnsi="SansSerifFLF"/>
          <w:b/>
          <w:sz w:val="18"/>
          <w:szCs w:val="18"/>
        </w:rPr>
      </w:pPr>
    </w:p>
    <w:p w14:paraId="5B9A853F" w14:textId="77777777" w:rsidR="00CD130E" w:rsidRDefault="00CD130E" w:rsidP="002874FE">
      <w:pPr>
        <w:jc w:val="center"/>
        <w:rPr>
          <w:rFonts w:ascii="SansSerifFLF" w:hAnsi="SansSerifFLF"/>
          <w:b/>
          <w:sz w:val="18"/>
          <w:szCs w:val="18"/>
        </w:rPr>
      </w:pPr>
    </w:p>
    <w:p w14:paraId="08B41464" w14:textId="77777777" w:rsidR="00CD130E" w:rsidRDefault="00CD130E" w:rsidP="002874FE">
      <w:pPr>
        <w:jc w:val="center"/>
        <w:rPr>
          <w:rFonts w:ascii="SansSerifFLF" w:hAnsi="SansSerifFLF"/>
          <w:b/>
          <w:sz w:val="18"/>
          <w:szCs w:val="18"/>
        </w:rPr>
      </w:pPr>
    </w:p>
    <w:p w14:paraId="7F7EF4ED" w14:textId="77777777" w:rsidR="00CD130E" w:rsidRDefault="00CD130E" w:rsidP="002874FE">
      <w:pPr>
        <w:jc w:val="center"/>
        <w:rPr>
          <w:rFonts w:ascii="SansSerifFLF" w:hAnsi="SansSerifFLF"/>
          <w:b/>
          <w:sz w:val="18"/>
          <w:szCs w:val="18"/>
        </w:rPr>
      </w:pPr>
    </w:p>
    <w:p w14:paraId="6FF0B8E2" w14:textId="77777777" w:rsidR="00CD130E" w:rsidRDefault="00CD130E" w:rsidP="002874FE">
      <w:pPr>
        <w:jc w:val="center"/>
        <w:rPr>
          <w:rFonts w:ascii="SansSerifFLF" w:hAnsi="SansSerifFLF"/>
          <w:b/>
          <w:sz w:val="18"/>
          <w:szCs w:val="18"/>
        </w:rPr>
      </w:pPr>
    </w:p>
    <w:p w14:paraId="00F1BBA1" w14:textId="77777777" w:rsidR="00CD130E" w:rsidRDefault="00CD130E" w:rsidP="002874FE">
      <w:pPr>
        <w:jc w:val="center"/>
        <w:rPr>
          <w:rFonts w:ascii="SansSerifFLF" w:hAnsi="SansSerifFLF"/>
          <w:b/>
          <w:sz w:val="18"/>
          <w:szCs w:val="18"/>
        </w:rPr>
      </w:pPr>
    </w:p>
    <w:p w14:paraId="54B7B6F9" w14:textId="77777777" w:rsidR="00CD130E" w:rsidRDefault="00CD130E" w:rsidP="002874FE">
      <w:pPr>
        <w:jc w:val="center"/>
        <w:rPr>
          <w:rFonts w:ascii="SansSerifFLF" w:hAnsi="SansSerifFLF"/>
          <w:b/>
          <w:sz w:val="18"/>
          <w:szCs w:val="18"/>
        </w:rPr>
      </w:pPr>
    </w:p>
    <w:p w14:paraId="26F36419" w14:textId="77777777" w:rsidR="00CD130E" w:rsidRDefault="00CD130E" w:rsidP="002874FE">
      <w:pPr>
        <w:jc w:val="center"/>
        <w:rPr>
          <w:rFonts w:ascii="SansSerifFLF" w:hAnsi="SansSerifFLF"/>
          <w:b/>
          <w:sz w:val="18"/>
          <w:szCs w:val="18"/>
        </w:rPr>
      </w:pPr>
    </w:p>
    <w:p w14:paraId="6253D8C3" w14:textId="77777777" w:rsidR="00CD130E" w:rsidRDefault="00CD130E" w:rsidP="002874FE">
      <w:pPr>
        <w:jc w:val="center"/>
        <w:rPr>
          <w:rFonts w:ascii="SansSerifFLF" w:hAnsi="SansSerifFLF"/>
          <w:b/>
          <w:sz w:val="18"/>
          <w:szCs w:val="18"/>
        </w:rPr>
      </w:pPr>
    </w:p>
    <w:p w14:paraId="45AFAE32" w14:textId="77777777" w:rsidR="00CD130E" w:rsidRDefault="00CD130E" w:rsidP="002874FE">
      <w:pPr>
        <w:jc w:val="center"/>
        <w:rPr>
          <w:rFonts w:ascii="SansSerifFLF" w:hAnsi="SansSerifFLF"/>
          <w:b/>
          <w:sz w:val="18"/>
          <w:szCs w:val="18"/>
        </w:rPr>
      </w:pPr>
    </w:p>
    <w:p w14:paraId="7FBA8994" w14:textId="77777777" w:rsidR="00CD130E" w:rsidRDefault="00CD130E" w:rsidP="002874FE">
      <w:pPr>
        <w:jc w:val="center"/>
        <w:rPr>
          <w:rFonts w:ascii="SansSerifFLF" w:hAnsi="SansSerifFLF"/>
          <w:b/>
          <w:sz w:val="18"/>
          <w:szCs w:val="18"/>
        </w:rPr>
      </w:pPr>
    </w:p>
    <w:p w14:paraId="323CF5AB" w14:textId="77777777" w:rsidR="00CD130E" w:rsidRDefault="00CD130E" w:rsidP="002874FE">
      <w:pPr>
        <w:jc w:val="center"/>
        <w:rPr>
          <w:rFonts w:ascii="SansSerifFLF" w:hAnsi="SansSerifFLF"/>
          <w:b/>
          <w:sz w:val="18"/>
          <w:szCs w:val="18"/>
        </w:rPr>
      </w:pPr>
    </w:p>
    <w:p w14:paraId="15B2F18D" w14:textId="093DDEB6" w:rsidR="004A7C31" w:rsidRDefault="002874FE" w:rsidP="002874FE">
      <w:pPr>
        <w:jc w:val="center"/>
        <w:rPr>
          <w:rFonts w:ascii="SansSerifFLF" w:hAnsi="SansSerifFLF"/>
          <w:b/>
          <w:sz w:val="18"/>
          <w:szCs w:val="18"/>
        </w:rPr>
      </w:pPr>
      <w:r>
        <w:rPr>
          <w:rFonts w:ascii="SansSerifFLF" w:hAnsi="SansSerifFLF"/>
          <w:b/>
          <w:sz w:val="18"/>
          <w:szCs w:val="18"/>
        </w:rPr>
        <w:t>Gambar 4</w:t>
      </w:r>
      <w:r w:rsidRPr="0099716C">
        <w:rPr>
          <w:rFonts w:ascii="SansSerifFLF" w:hAnsi="SansSerifFLF"/>
          <w:b/>
          <w:sz w:val="18"/>
          <w:szCs w:val="18"/>
        </w:rPr>
        <w:t xml:space="preserve">. </w:t>
      </w:r>
      <w:r w:rsidRPr="00957696">
        <w:rPr>
          <w:rFonts w:ascii="SansSerifFLF" w:hAnsi="SansSerifFLF"/>
          <w:b/>
          <w:i/>
          <w:sz w:val="18"/>
          <w:szCs w:val="18"/>
        </w:rPr>
        <w:t>Flyer</w:t>
      </w:r>
      <w:r>
        <w:rPr>
          <w:rFonts w:ascii="SansSerifFLF" w:hAnsi="SansSerifFLF"/>
          <w:b/>
          <w:sz w:val="18"/>
          <w:szCs w:val="18"/>
        </w:rPr>
        <w:t xml:space="preserve"> </w:t>
      </w:r>
      <w:r w:rsidRPr="0099716C">
        <w:rPr>
          <w:rFonts w:ascii="SansSerifFLF" w:hAnsi="SansSerifFLF" w:cs="Arial"/>
          <w:b/>
          <w:sz w:val="18"/>
          <w:szCs w:val="18"/>
        </w:rPr>
        <w:t>Gerakan Anti Tuberkulosis (GETUK)</w:t>
      </w:r>
    </w:p>
    <w:p w14:paraId="4613A71F" w14:textId="77777777" w:rsidR="002874FE" w:rsidRPr="00957696" w:rsidRDefault="002874FE" w:rsidP="00957696">
      <w:pPr>
        <w:rPr>
          <w:rFonts w:ascii="SansSerifFLF" w:hAnsi="SansSerifFLF"/>
          <w:b/>
          <w:sz w:val="22"/>
        </w:rPr>
      </w:pPr>
    </w:p>
    <w:p w14:paraId="79B78E91" w14:textId="252D15D4" w:rsidR="004A7C31" w:rsidRDefault="00A47D38" w:rsidP="00E2630F">
      <w:pPr>
        <w:tabs>
          <w:tab w:val="left" w:pos="3653"/>
        </w:tabs>
        <w:rPr>
          <w:rFonts w:ascii="SansSerifFLF" w:hAnsi="SansSerifFLF"/>
          <w:sz w:val="22"/>
          <w:lang w:val="en-US"/>
        </w:rPr>
      </w:pPr>
      <w:r>
        <w:rPr>
          <w:rFonts w:ascii="SansSerifFLF" w:hAnsi="SansSerifFLF"/>
          <w:sz w:val="22"/>
          <w:lang w:val="en-US"/>
        </w:rPr>
        <w:t>Gambar 4</w:t>
      </w:r>
      <w:r w:rsidR="00957696" w:rsidRPr="00957696">
        <w:rPr>
          <w:rFonts w:ascii="SansSerifFLF" w:hAnsi="SansSerifFLF"/>
          <w:sz w:val="22"/>
          <w:lang w:val="en-US"/>
        </w:rPr>
        <w:t xml:space="preserve"> merupakan </w:t>
      </w:r>
      <w:r w:rsidR="00957696" w:rsidRPr="00957696">
        <w:rPr>
          <w:rFonts w:ascii="SansSerifFLF" w:hAnsi="SansSerifFLF"/>
          <w:i/>
          <w:sz w:val="22"/>
          <w:lang w:val="en-US"/>
        </w:rPr>
        <w:t xml:space="preserve">flyer </w:t>
      </w:r>
      <w:r w:rsidR="00957696" w:rsidRPr="00957696">
        <w:rPr>
          <w:rFonts w:ascii="SansSerifFLF" w:hAnsi="SansSerifFLF"/>
          <w:sz w:val="22"/>
          <w:lang w:val="en-US"/>
        </w:rPr>
        <w:t>yang kami gunakan untuk memberikan informasi kepada masyarakat sasaran. Diharapkan media promosi ini bisa dijadikan panduan masyarakat dalam menja</w:t>
      </w:r>
      <w:r w:rsidR="00F161A1">
        <w:rPr>
          <w:rFonts w:ascii="SansSerifFLF" w:hAnsi="SansSerifFLF"/>
          <w:sz w:val="22"/>
          <w:lang w:val="en-US"/>
        </w:rPr>
        <w:t>ga</w:t>
      </w:r>
      <w:r w:rsidR="00957696" w:rsidRPr="00957696">
        <w:rPr>
          <w:rFonts w:ascii="SansSerifFLF" w:hAnsi="SansSerifFLF"/>
          <w:sz w:val="22"/>
          <w:lang w:val="en-US"/>
        </w:rPr>
        <w:t xml:space="preserve"> perilaku hidup bersih dan sehat agar dapat mencegah penyebaran penyakit Tuberkulosis di keluarga dan lingkungan sekitar. Pada kegiatan ini, kami membagikan </w:t>
      </w:r>
      <w:r w:rsidR="00957696" w:rsidRPr="00957696">
        <w:rPr>
          <w:rFonts w:ascii="SansSerifFLF" w:hAnsi="SansSerifFLF"/>
          <w:i/>
          <w:sz w:val="22"/>
          <w:lang w:val="en-US"/>
        </w:rPr>
        <w:t>flyer</w:t>
      </w:r>
      <w:r w:rsidR="00957696" w:rsidRPr="00957696">
        <w:rPr>
          <w:rFonts w:ascii="SansSerifFLF" w:hAnsi="SansSerifFLF"/>
          <w:sz w:val="22"/>
          <w:lang w:val="en-US"/>
        </w:rPr>
        <w:t xml:space="preserve"> </w:t>
      </w:r>
      <w:r w:rsidR="00F161A1">
        <w:rPr>
          <w:rFonts w:ascii="SansSerifFLF" w:hAnsi="SansSerifFLF"/>
          <w:sz w:val="22"/>
          <w:lang w:val="en-US"/>
        </w:rPr>
        <w:t xml:space="preserve">tersebut </w:t>
      </w:r>
      <w:r w:rsidR="00957696" w:rsidRPr="00957696">
        <w:rPr>
          <w:rFonts w:ascii="SansSerifFLF" w:hAnsi="SansSerifFLF"/>
          <w:sz w:val="22"/>
          <w:lang w:val="en-US"/>
        </w:rPr>
        <w:t>kepada</w:t>
      </w:r>
      <w:r w:rsidR="00F161A1">
        <w:rPr>
          <w:rFonts w:ascii="SansSerifFLF" w:hAnsi="SansSerifFLF"/>
          <w:sz w:val="22"/>
          <w:lang w:val="en-US"/>
        </w:rPr>
        <w:t xml:space="preserve"> seluruh</w:t>
      </w:r>
      <w:r w:rsidR="00957696" w:rsidRPr="00957696">
        <w:rPr>
          <w:rFonts w:ascii="SansSerifFLF" w:hAnsi="SansSerifFLF"/>
          <w:sz w:val="22"/>
          <w:lang w:val="en-US"/>
        </w:rPr>
        <w:t xml:space="preserve"> masyarakat yang hadir. Mereka menerima dan antusis dalam membaca informasi yang tersedia dalam </w:t>
      </w:r>
      <w:r w:rsidR="00957696" w:rsidRPr="00957696">
        <w:rPr>
          <w:rFonts w:ascii="SansSerifFLF" w:hAnsi="SansSerifFLF"/>
          <w:i/>
          <w:sz w:val="22"/>
          <w:lang w:val="en-US"/>
        </w:rPr>
        <w:t xml:space="preserve">flyer </w:t>
      </w:r>
      <w:r w:rsidR="00957696" w:rsidRPr="00957696">
        <w:rPr>
          <w:rFonts w:ascii="SansSerifFLF" w:hAnsi="SansSerifFLF"/>
          <w:sz w:val="22"/>
          <w:lang w:val="en-US"/>
        </w:rPr>
        <w:t>tersebut.</w:t>
      </w:r>
    </w:p>
    <w:p w14:paraId="633AFD34" w14:textId="77777777" w:rsidR="00E2630F" w:rsidRPr="00F161A1" w:rsidRDefault="00E2630F" w:rsidP="00E2630F">
      <w:pPr>
        <w:tabs>
          <w:tab w:val="left" w:pos="3653"/>
        </w:tabs>
        <w:rPr>
          <w:rFonts w:ascii="SansSerifFLF" w:hAnsi="SansSerifFLF"/>
          <w:sz w:val="22"/>
          <w:lang w:val="en-US"/>
        </w:rPr>
      </w:pPr>
    </w:p>
    <w:p w14:paraId="4182C805" w14:textId="5F859342" w:rsidR="00F551C9" w:rsidRDefault="0089208F" w:rsidP="00E2630F">
      <w:pPr>
        <w:pStyle w:val="Heading1"/>
        <w:spacing w:before="0" w:after="0"/>
        <w:jc w:val="both"/>
        <w:rPr>
          <w:rFonts w:ascii="SansSerifFLF" w:hAnsi="SansSerifFLF"/>
          <w:caps w:val="0"/>
          <w:sz w:val="24"/>
          <w:szCs w:val="24"/>
        </w:rPr>
      </w:pPr>
      <w:r w:rsidRPr="00D7419F">
        <w:rPr>
          <w:rFonts w:ascii="SansSerifFLF" w:hAnsi="SansSerifFLF"/>
          <w:caps w:val="0"/>
          <w:sz w:val="24"/>
          <w:szCs w:val="24"/>
        </w:rPr>
        <w:t>SIMPULAN</w:t>
      </w:r>
      <w:r w:rsidR="00D16D2A" w:rsidRPr="00D7419F">
        <w:rPr>
          <w:rFonts w:ascii="SansSerifFLF" w:hAnsi="SansSerifFLF"/>
          <w:caps w:val="0"/>
          <w:sz w:val="24"/>
          <w:szCs w:val="24"/>
        </w:rPr>
        <w:t xml:space="preserve"> </w:t>
      </w:r>
    </w:p>
    <w:p w14:paraId="6910A388" w14:textId="77777777" w:rsidR="00E2630F" w:rsidRPr="00E2630F" w:rsidRDefault="00E2630F" w:rsidP="00E2630F">
      <w:pPr>
        <w:rPr>
          <w:rFonts w:ascii="SansSerifFLF" w:hAnsi="SansSerifFLF"/>
          <w:sz w:val="22"/>
        </w:rPr>
      </w:pPr>
    </w:p>
    <w:p w14:paraId="4F53F0CA" w14:textId="25B6E8DC" w:rsidR="00B9312F" w:rsidRPr="005B040C" w:rsidRDefault="008729A8" w:rsidP="00B9312F">
      <w:pPr>
        <w:rPr>
          <w:rFonts w:ascii="SansSerifFLF" w:eastAsia="Times New Roman" w:hAnsi="SansSerifFLF"/>
          <w:sz w:val="22"/>
          <w:lang w:val="id-ID" w:eastAsia="id-ID"/>
        </w:rPr>
      </w:pPr>
      <w:r>
        <w:rPr>
          <w:rFonts w:ascii="SansSerifFLF" w:eastAsia="Times New Roman" w:hAnsi="SansSerifFLF"/>
          <w:color w:val="000000"/>
          <w:sz w:val="22"/>
          <w:lang w:val="id-ID" w:eastAsia="id-ID"/>
        </w:rPr>
        <w:t>Berdasarkan hasil kegiatan pengabdi</w:t>
      </w:r>
      <w:r w:rsidR="00273FF9">
        <w:rPr>
          <w:rFonts w:ascii="SansSerifFLF" w:eastAsia="Times New Roman" w:hAnsi="SansSerifFLF"/>
          <w:color w:val="000000"/>
          <w:sz w:val="22"/>
          <w:lang w:val="id-ID" w:eastAsia="id-ID"/>
        </w:rPr>
        <w:t>an masyarakat di Kampung</w:t>
      </w:r>
      <w:r>
        <w:rPr>
          <w:rFonts w:ascii="SansSerifFLF" w:eastAsia="Times New Roman" w:hAnsi="SansSerifFLF"/>
          <w:color w:val="000000"/>
          <w:sz w:val="22"/>
          <w:lang w:val="id-ID" w:eastAsia="id-ID"/>
        </w:rPr>
        <w:t xml:space="preserve"> Cileles, Desa Labuan, Mancak didapatkan hasil bahwa masih banyak masyarakat yang kurang</w:t>
      </w:r>
      <w:r w:rsidR="00CD7082">
        <w:rPr>
          <w:rFonts w:ascii="SansSerifFLF" w:eastAsia="Times New Roman" w:hAnsi="SansSerifFLF"/>
          <w:color w:val="000000"/>
          <w:sz w:val="22"/>
          <w:lang w:val="id-ID" w:eastAsia="id-ID"/>
        </w:rPr>
        <w:t xml:space="preserve"> memahami gejala dan penyebab penyakit Tuberkulosis</w:t>
      </w:r>
      <w:r>
        <w:rPr>
          <w:rFonts w:ascii="SansSerifFLF" w:eastAsia="Times New Roman" w:hAnsi="SansSerifFLF"/>
          <w:color w:val="000000"/>
          <w:sz w:val="22"/>
          <w:lang w:val="id-ID" w:eastAsia="id-ID"/>
        </w:rPr>
        <w:t>. Oleh karena itu, diperlukan pendekatan dan edukasi yang intensif untuk meningkatkan pemahaman terkait penyakit TB. Selain itu, diperlukan partisipasi aktif dalam pencegahan dan pengobatan sedini mungkin. Melalui program Gerakan Anti Tuberkulosis (GETUK) berkolaborasi dengan Puskesmas Mancak diharapkan dapat menurunkan tingkat p</w:t>
      </w:r>
      <w:r w:rsidR="00CD7082">
        <w:rPr>
          <w:rFonts w:ascii="SansSerifFLF" w:eastAsia="Times New Roman" w:hAnsi="SansSerifFLF"/>
          <w:color w:val="000000"/>
          <w:sz w:val="22"/>
          <w:lang w:val="id-ID" w:eastAsia="id-ID"/>
        </w:rPr>
        <w:t>e</w:t>
      </w:r>
      <w:r>
        <w:rPr>
          <w:rFonts w:ascii="SansSerifFLF" w:eastAsia="Times New Roman" w:hAnsi="SansSerifFLF"/>
          <w:color w:val="000000"/>
          <w:sz w:val="22"/>
          <w:lang w:val="id-ID" w:eastAsia="id-ID"/>
        </w:rPr>
        <w:t xml:space="preserve">nularan TB dan meningkatkan kesejahteraan masyarakat secara menyeluruh. </w:t>
      </w:r>
    </w:p>
    <w:p w14:paraId="1F1196CD" w14:textId="3DA64866" w:rsidR="00B9312F" w:rsidRPr="005B040C" w:rsidRDefault="00B9312F" w:rsidP="0095059C">
      <w:pPr>
        <w:ind w:right="43"/>
        <w:rPr>
          <w:rFonts w:ascii="SansSerifFLF" w:eastAsia="Times New Roman" w:hAnsi="SansSerifFLF" w:cs="Sans Serif Collection"/>
          <w:b/>
          <w:bCs/>
          <w:sz w:val="22"/>
          <w:lang w:eastAsia="id-ID"/>
        </w:rPr>
      </w:pPr>
    </w:p>
    <w:p w14:paraId="2BC6499A" w14:textId="46EF2F4F" w:rsidR="005B040C" w:rsidRPr="00D7419F" w:rsidRDefault="005B040C" w:rsidP="0095059C">
      <w:pPr>
        <w:ind w:right="43"/>
        <w:rPr>
          <w:rFonts w:ascii="SansSerifFLF" w:eastAsia="Times New Roman" w:hAnsi="SansSerifFLF" w:cs="Sans Serif Collection"/>
          <w:sz w:val="24"/>
          <w:szCs w:val="24"/>
          <w:lang w:eastAsia="id-ID"/>
        </w:rPr>
      </w:pPr>
      <w:r w:rsidRPr="00D7419F">
        <w:rPr>
          <w:rFonts w:ascii="SansSerifFLF" w:eastAsia="Times New Roman" w:hAnsi="SansSerifFLF" w:cs="Sans Serif Collection"/>
          <w:b/>
          <w:bCs/>
          <w:sz w:val="24"/>
          <w:szCs w:val="24"/>
          <w:lang w:eastAsia="id-ID"/>
        </w:rPr>
        <w:t>UCAPAN TERIMAKASIH</w:t>
      </w:r>
      <w:r w:rsidR="00A07351" w:rsidRPr="00D7419F">
        <w:rPr>
          <w:rFonts w:ascii="SansSerifFLF" w:eastAsia="Times New Roman" w:hAnsi="SansSerifFLF" w:cs="Sans Serif Collection"/>
          <w:b/>
          <w:bCs/>
          <w:sz w:val="24"/>
          <w:szCs w:val="24"/>
          <w:lang w:eastAsia="id-ID"/>
        </w:rPr>
        <w:t xml:space="preserve"> </w:t>
      </w:r>
    </w:p>
    <w:p w14:paraId="793338B2" w14:textId="77777777" w:rsidR="00A07351" w:rsidRPr="005B040C" w:rsidRDefault="00A07351" w:rsidP="0095059C">
      <w:pPr>
        <w:ind w:right="43"/>
        <w:rPr>
          <w:rFonts w:ascii="SansSerifFLF" w:eastAsia="Times New Roman" w:hAnsi="SansSerifFLF" w:cs="Sans Serif Collection"/>
          <w:b/>
          <w:bCs/>
          <w:sz w:val="22"/>
          <w:lang w:eastAsia="id-ID"/>
        </w:rPr>
      </w:pPr>
    </w:p>
    <w:p w14:paraId="3B02BD33" w14:textId="1C5A7F6F" w:rsidR="005B040C" w:rsidRPr="005B040C" w:rsidRDefault="00CD7082" w:rsidP="005B040C">
      <w:pPr>
        <w:rPr>
          <w:rFonts w:ascii="SansSerifFLF" w:hAnsi="SansSerifFLF"/>
          <w:sz w:val="22"/>
        </w:rPr>
      </w:pPr>
      <w:r>
        <w:rPr>
          <w:rFonts w:ascii="SansSerifFLF" w:hAnsi="SansSerifFLF"/>
          <w:sz w:val="22"/>
        </w:rPr>
        <w:t xml:space="preserve">Kami mengucapkan terima kasih kepada Universitas Faletehan yang </w:t>
      </w:r>
      <w:r w:rsidR="00791B2C">
        <w:rPr>
          <w:rFonts w:ascii="SansSerifFLF" w:hAnsi="SansSerifFLF"/>
          <w:sz w:val="22"/>
        </w:rPr>
        <w:t xml:space="preserve">telah </w:t>
      </w:r>
      <w:r>
        <w:rPr>
          <w:rFonts w:ascii="SansSerifFLF" w:hAnsi="SansSerifFLF"/>
          <w:sz w:val="22"/>
        </w:rPr>
        <w:t xml:space="preserve">memberikan kesempatan </w:t>
      </w:r>
      <w:r w:rsidR="00791B2C">
        <w:rPr>
          <w:rFonts w:ascii="SansSerifFLF" w:hAnsi="SansSerifFLF"/>
          <w:sz w:val="22"/>
        </w:rPr>
        <w:t>dan dukungan dalam terlaksananya</w:t>
      </w:r>
      <w:r>
        <w:rPr>
          <w:rFonts w:ascii="SansSerifFLF" w:hAnsi="SansSerifFLF"/>
          <w:sz w:val="22"/>
        </w:rPr>
        <w:t xml:space="preserve"> kegiatan </w:t>
      </w:r>
      <w:r w:rsidRPr="00CD7082">
        <w:rPr>
          <w:rFonts w:ascii="SansSerifFLF" w:hAnsi="SansSerifFLF"/>
          <w:sz w:val="22"/>
        </w:rPr>
        <w:t>pengabdian</w:t>
      </w:r>
      <w:r>
        <w:rPr>
          <w:rFonts w:ascii="SansSerifFLF" w:hAnsi="SansSerifFLF"/>
          <w:sz w:val="22"/>
        </w:rPr>
        <w:t xml:space="preserve"> masyarakat ini, pihak Puskesmas Mancak yang sudah sudah berkontribusi dan berkolaborasi dalam kelancaran kegiatan ini, serta masyarakat Kampung Cileles, Desa Labuan yang berpartisipasi aktif dalam kegiatan ini.</w:t>
      </w:r>
    </w:p>
    <w:p w14:paraId="7AB69ED6" w14:textId="77777777" w:rsidR="005B040C" w:rsidRDefault="005B040C" w:rsidP="0095059C">
      <w:pPr>
        <w:ind w:right="43"/>
        <w:rPr>
          <w:rFonts w:ascii="SansSerifFLF" w:eastAsia="Times New Roman" w:hAnsi="SansSerifFLF" w:cs="Sans Serif Collection"/>
          <w:b/>
          <w:bCs/>
          <w:sz w:val="24"/>
          <w:szCs w:val="24"/>
          <w:lang w:eastAsia="id-ID"/>
        </w:rPr>
      </w:pPr>
    </w:p>
    <w:p w14:paraId="763F6D24" w14:textId="77777777" w:rsidR="00E34FB0" w:rsidRDefault="00E34FB0" w:rsidP="0095059C">
      <w:pPr>
        <w:ind w:right="43"/>
        <w:rPr>
          <w:rFonts w:ascii="SansSerifFLF" w:eastAsia="Times New Roman" w:hAnsi="SansSerifFLF" w:cs="Sans Serif Collection"/>
          <w:b/>
          <w:bCs/>
          <w:sz w:val="24"/>
          <w:szCs w:val="24"/>
          <w:lang w:eastAsia="id-ID"/>
        </w:rPr>
      </w:pPr>
    </w:p>
    <w:p w14:paraId="1145E2EB" w14:textId="77777777" w:rsidR="00E34FB0" w:rsidRPr="00047737" w:rsidRDefault="00E34FB0" w:rsidP="0095059C">
      <w:pPr>
        <w:ind w:right="43"/>
        <w:rPr>
          <w:rFonts w:ascii="SansSerifFLF" w:eastAsia="Times New Roman" w:hAnsi="SansSerifFLF" w:cs="Sans Serif Collection"/>
          <w:b/>
          <w:bCs/>
          <w:sz w:val="24"/>
          <w:szCs w:val="24"/>
          <w:lang w:eastAsia="id-ID"/>
        </w:rPr>
      </w:pPr>
    </w:p>
    <w:p w14:paraId="4DF6EFCF" w14:textId="6D842AA3" w:rsidR="00A07351" w:rsidRPr="00D7419F" w:rsidRDefault="0095059C" w:rsidP="00A07351">
      <w:pPr>
        <w:ind w:right="43"/>
        <w:rPr>
          <w:rFonts w:ascii="SansSerifFLF" w:eastAsia="Times New Roman" w:hAnsi="SansSerifFLF" w:cs="Sans Serif Collection"/>
          <w:b/>
          <w:bCs/>
          <w:sz w:val="24"/>
          <w:szCs w:val="24"/>
          <w:lang w:eastAsia="id-ID"/>
        </w:rPr>
      </w:pPr>
      <w:r w:rsidRPr="00D7419F">
        <w:rPr>
          <w:rFonts w:ascii="SansSerifFLF" w:eastAsia="Times New Roman" w:hAnsi="SansSerifFLF" w:cs="Sans Serif Collection"/>
          <w:b/>
          <w:bCs/>
          <w:sz w:val="24"/>
          <w:szCs w:val="24"/>
          <w:lang w:eastAsia="id-ID"/>
        </w:rPr>
        <w:lastRenderedPageBreak/>
        <w:t>R</w:t>
      </w:r>
      <w:bookmarkStart w:id="1" w:name="_GoBack"/>
      <w:bookmarkEnd w:id="1"/>
      <w:r w:rsidRPr="00D7419F">
        <w:rPr>
          <w:rFonts w:ascii="SansSerifFLF" w:eastAsia="Times New Roman" w:hAnsi="SansSerifFLF" w:cs="Sans Serif Collection"/>
          <w:b/>
          <w:bCs/>
          <w:sz w:val="24"/>
          <w:szCs w:val="24"/>
          <w:lang w:eastAsia="id-ID"/>
        </w:rPr>
        <w:t>EFERENSI</w:t>
      </w:r>
      <w:r w:rsidR="00A07351" w:rsidRPr="00D7419F">
        <w:rPr>
          <w:rFonts w:ascii="SansSerifFLF" w:eastAsia="Times New Roman" w:hAnsi="SansSerifFLF" w:cs="Sans Serif Collection"/>
          <w:b/>
          <w:bCs/>
          <w:sz w:val="24"/>
          <w:szCs w:val="24"/>
          <w:lang w:eastAsia="id-ID"/>
        </w:rPr>
        <w:t xml:space="preserve"> </w:t>
      </w:r>
    </w:p>
    <w:p w14:paraId="080BEB67" w14:textId="77777777" w:rsidR="00E15D9E" w:rsidRPr="00B9312F" w:rsidRDefault="00E15D9E" w:rsidP="0089208F">
      <w:pPr>
        <w:ind w:right="43" w:firstLine="360"/>
        <w:rPr>
          <w:rFonts w:ascii="SansSerifFLF" w:hAnsi="SansSerifFLF"/>
          <w:szCs w:val="20"/>
        </w:rPr>
      </w:pPr>
    </w:p>
    <w:p w14:paraId="5E2F906D" w14:textId="426F53F4" w:rsidR="00576811" w:rsidRPr="009A61FE" w:rsidRDefault="00576811" w:rsidP="009A61FE">
      <w:pPr>
        <w:widowControl w:val="0"/>
        <w:tabs>
          <w:tab w:val="left" w:pos="2127"/>
        </w:tabs>
        <w:autoSpaceDE w:val="0"/>
        <w:autoSpaceDN w:val="0"/>
        <w:adjustRightInd w:val="0"/>
        <w:spacing w:after="240"/>
        <w:ind w:left="425" w:hanging="425"/>
        <w:rPr>
          <w:rFonts w:ascii="PT Serif" w:hAnsi="PT Serif"/>
          <w:color w:val="000000"/>
          <w:sz w:val="22"/>
          <w:lang w:val="en-US" w:eastAsia="pl-PL"/>
        </w:rPr>
      </w:pPr>
      <w:r w:rsidRPr="009A61FE">
        <w:rPr>
          <w:rFonts w:ascii="PT Serif" w:hAnsi="PT Serif"/>
          <w:color w:val="000000"/>
          <w:sz w:val="22"/>
          <w:lang w:val="en-US" w:eastAsia="pl-PL"/>
        </w:rPr>
        <w:t xml:space="preserve">Indriyani, O., Yanthi, D., &amp; Sando, W. (2021). Analisis Pelaksanaan Program Tuberkulosis di Puskesmas Harapan Raya Kota Pekanbaru. </w:t>
      </w:r>
      <w:r w:rsidRPr="009A61FE">
        <w:rPr>
          <w:rFonts w:ascii="PT Serif" w:hAnsi="PT Serif" w:cs="Times Roman"/>
          <w:color w:val="000000"/>
          <w:sz w:val="22"/>
          <w:lang w:val="en-US" w:eastAsia="pl-PL"/>
        </w:rPr>
        <w:t>Media Kesmas (Public Health Media)</w:t>
      </w:r>
      <w:r w:rsidRPr="009A61FE">
        <w:rPr>
          <w:rFonts w:ascii="PT Serif" w:hAnsi="PT Serif"/>
          <w:color w:val="000000"/>
          <w:sz w:val="22"/>
          <w:lang w:val="en-US" w:eastAsia="pl-PL"/>
        </w:rPr>
        <w:t xml:space="preserve">, </w:t>
      </w:r>
      <w:r w:rsidRPr="009A61FE">
        <w:rPr>
          <w:rFonts w:ascii="PT Serif" w:hAnsi="PT Serif" w:cs="Times Roman"/>
          <w:color w:val="000000"/>
          <w:sz w:val="22"/>
          <w:lang w:val="en-US" w:eastAsia="pl-PL"/>
        </w:rPr>
        <w:t>1</w:t>
      </w:r>
      <w:r w:rsidRPr="009A61FE">
        <w:rPr>
          <w:rFonts w:ascii="PT Serif" w:hAnsi="PT Serif"/>
          <w:color w:val="000000"/>
          <w:sz w:val="22"/>
          <w:lang w:val="en-US" w:eastAsia="pl-PL"/>
        </w:rPr>
        <w:t xml:space="preserve">(3), 899–919. https://doi.org/10.25311/kesmas.vol1.iss3.183 </w:t>
      </w:r>
    </w:p>
    <w:p w14:paraId="0CE361B8" w14:textId="4D236AE7" w:rsidR="00277E44" w:rsidRPr="009A61FE" w:rsidRDefault="00277E44" w:rsidP="009A61FE">
      <w:pPr>
        <w:widowControl w:val="0"/>
        <w:tabs>
          <w:tab w:val="left" w:pos="2127"/>
        </w:tabs>
        <w:autoSpaceDE w:val="0"/>
        <w:autoSpaceDN w:val="0"/>
        <w:adjustRightInd w:val="0"/>
        <w:spacing w:after="240"/>
        <w:ind w:left="425" w:hanging="425"/>
        <w:rPr>
          <w:rFonts w:ascii="PT Serif" w:hAnsi="PT Serif" w:cs="Times Roman"/>
          <w:color w:val="000000"/>
          <w:sz w:val="22"/>
          <w:lang w:val="en-US" w:eastAsia="pl-PL"/>
        </w:rPr>
      </w:pPr>
      <w:r w:rsidRPr="009A61FE">
        <w:rPr>
          <w:rFonts w:ascii="PT Serif" w:hAnsi="PT Serif"/>
          <w:color w:val="000000"/>
          <w:sz w:val="22"/>
          <w:lang w:val="en-US" w:eastAsia="pl-PL"/>
        </w:rPr>
        <w:t xml:space="preserve">Kemenkes. (2022). </w:t>
      </w:r>
      <w:r w:rsidRPr="009A61FE">
        <w:rPr>
          <w:rFonts w:ascii="PT Serif" w:hAnsi="PT Serif" w:cs="Times Roman"/>
          <w:color w:val="000000"/>
          <w:sz w:val="22"/>
          <w:lang w:val="en-US" w:eastAsia="pl-PL"/>
        </w:rPr>
        <w:t>G20 Side Event on TB: Pendanaan Eliminasi TB Tahun2030 Meningkat Jadi 20 Milyar Dolar Pertahun</w:t>
      </w:r>
      <w:r w:rsidRPr="009A61FE">
        <w:rPr>
          <w:rFonts w:ascii="PT Serif" w:hAnsi="PT Serif"/>
          <w:color w:val="000000"/>
          <w:sz w:val="22"/>
          <w:lang w:val="en-US" w:eastAsia="pl-PL"/>
        </w:rPr>
        <w:t xml:space="preserve">. </w:t>
      </w:r>
      <w:r w:rsidRPr="009A61FE">
        <w:rPr>
          <w:rFonts w:ascii="PT Serif" w:eastAsiaTheme="minorHAnsi" w:hAnsi="PT Serif"/>
          <w:sz w:val="22"/>
        </w:rPr>
        <w:t>Retrieved from</w:t>
      </w:r>
      <w:r w:rsidRPr="009A61FE">
        <w:rPr>
          <w:rFonts w:ascii="PT Serif" w:hAnsi="PT Serif"/>
          <w:color w:val="000000"/>
          <w:sz w:val="22"/>
          <w:lang w:val="en-US" w:eastAsia="pl-PL"/>
        </w:rPr>
        <w:t xml:space="preserve"> </w:t>
      </w:r>
      <w:hyperlink r:id="rId20" w:history="1">
        <w:r w:rsidRPr="009A61FE">
          <w:rPr>
            <w:rStyle w:val="Hyperlink"/>
            <w:rFonts w:ascii="PT Serif" w:hAnsi="PT Serif"/>
            <w:sz w:val="22"/>
            <w:lang w:val="en-US" w:eastAsia="pl-PL"/>
          </w:rPr>
          <w:t>https://www.kemkes.go.id/article/view/22040100002/g20- side-event-on-tb-pendanaan-eliminasi-tb-tahun-2030-meningkat-jadi- 20-milyar-dolar-pertahun.html</w:t>
        </w:r>
      </w:hyperlink>
      <w:r w:rsidRPr="009A61FE">
        <w:rPr>
          <w:rFonts w:ascii="PT Serif" w:hAnsi="PT Serif"/>
          <w:color w:val="000000"/>
          <w:sz w:val="22"/>
          <w:lang w:val="en-US" w:eastAsia="pl-PL"/>
        </w:rPr>
        <w:t xml:space="preserve"> </w:t>
      </w:r>
    </w:p>
    <w:p w14:paraId="4E53DD32" w14:textId="7209219E" w:rsidR="00576811" w:rsidRPr="009A61FE" w:rsidRDefault="00576811" w:rsidP="009A61FE">
      <w:pPr>
        <w:widowControl w:val="0"/>
        <w:tabs>
          <w:tab w:val="left" w:pos="2127"/>
        </w:tabs>
        <w:autoSpaceDE w:val="0"/>
        <w:autoSpaceDN w:val="0"/>
        <w:adjustRightInd w:val="0"/>
        <w:spacing w:after="240"/>
        <w:ind w:left="425" w:hanging="425"/>
        <w:rPr>
          <w:rFonts w:ascii="PT Serif" w:hAnsi="PT Serif" w:cs="Times Roman"/>
          <w:color w:val="000000"/>
          <w:sz w:val="22"/>
          <w:lang w:val="en-US" w:eastAsia="pl-PL"/>
        </w:rPr>
      </w:pPr>
      <w:r w:rsidRPr="009A61FE">
        <w:rPr>
          <w:rFonts w:ascii="PT Serif" w:hAnsi="PT Serif"/>
          <w:color w:val="000000"/>
          <w:sz w:val="22"/>
          <w:lang w:val="en-US" w:eastAsia="pl-PL"/>
        </w:rPr>
        <w:t xml:space="preserve">Kemenkes. (2022a). </w:t>
      </w:r>
      <w:r w:rsidRPr="009A61FE">
        <w:rPr>
          <w:rFonts w:ascii="PT Serif" w:hAnsi="PT Serif" w:cs="Times Roman"/>
          <w:color w:val="000000"/>
          <w:sz w:val="22"/>
          <w:lang w:val="en-US" w:eastAsia="pl-PL"/>
        </w:rPr>
        <w:t>Tuberkulosis</w:t>
      </w:r>
      <w:r w:rsidRPr="009A61FE">
        <w:rPr>
          <w:rFonts w:ascii="PT Serif" w:hAnsi="PT Serif"/>
          <w:color w:val="000000"/>
          <w:sz w:val="22"/>
          <w:lang w:val="en-US" w:eastAsia="pl-PL"/>
        </w:rPr>
        <w:t xml:space="preserve">. Kemenkes. </w:t>
      </w:r>
      <w:r w:rsidRPr="009A61FE">
        <w:rPr>
          <w:rFonts w:ascii="PT Serif" w:eastAsiaTheme="minorHAnsi" w:hAnsi="PT Serif"/>
          <w:sz w:val="22"/>
        </w:rPr>
        <w:t>Retrieved from</w:t>
      </w:r>
      <w:r w:rsidRPr="009A61FE">
        <w:rPr>
          <w:rFonts w:ascii="PT Serif" w:hAnsi="PT Serif"/>
          <w:color w:val="000000"/>
          <w:sz w:val="22"/>
          <w:lang w:val="en-US" w:eastAsia="pl-PL"/>
        </w:rPr>
        <w:t xml:space="preserve"> </w:t>
      </w:r>
      <w:hyperlink r:id="rId21" w:history="1">
        <w:r w:rsidRPr="009A61FE">
          <w:rPr>
            <w:rStyle w:val="Hyperlink"/>
            <w:rFonts w:ascii="PT Serif" w:hAnsi="PT Serif"/>
            <w:sz w:val="22"/>
            <w:lang w:val="en-US" w:eastAsia="pl-PL"/>
          </w:rPr>
          <w:t>https://yankes.kemkes.go.id/view_artikel/1375/tbc</w:t>
        </w:r>
      </w:hyperlink>
      <w:r w:rsidRPr="009A61FE">
        <w:rPr>
          <w:rFonts w:ascii="PT Serif" w:hAnsi="PT Serif"/>
          <w:color w:val="000000"/>
          <w:sz w:val="22"/>
          <w:lang w:val="en-US" w:eastAsia="pl-PL"/>
        </w:rPr>
        <w:t xml:space="preserve">  </w:t>
      </w:r>
    </w:p>
    <w:p w14:paraId="0259A654" w14:textId="77777777" w:rsidR="00576811" w:rsidRPr="009A61FE" w:rsidRDefault="00576811" w:rsidP="009A61FE">
      <w:pPr>
        <w:widowControl w:val="0"/>
        <w:tabs>
          <w:tab w:val="left" w:pos="2127"/>
        </w:tabs>
        <w:autoSpaceDE w:val="0"/>
        <w:autoSpaceDN w:val="0"/>
        <w:adjustRightInd w:val="0"/>
        <w:spacing w:after="240"/>
        <w:ind w:left="425" w:hanging="425"/>
        <w:rPr>
          <w:rFonts w:ascii="PT Serif" w:hAnsi="PT Serif" w:cs="Times Roman"/>
          <w:color w:val="000000"/>
          <w:sz w:val="22"/>
          <w:lang w:val="en-US" w:eastAsia="pl-PL"/>
        </w:rPr>
      </w:pPr>
      <w:r w:rsidRPr="009A61FE">
        <w:rPr>
          <w:rFonts w:ascii="PT Serif" w:hAnsi="PT Serif"/>
          <w:color w:val="000000"/>
          <w:sz w:val="22"/>
          <w:lang w:val="en-US" w:eastAsia="pl-PL"/>
        </w:rPr>
        <w:t xml:space="preserve">Kemenkes. (2022b). </w:t>
      </w:r>
      <w:r w:rsidRPr="009A61FE">
        <w:rPr>
          <w:rFonts w:ascii="PT Serif" w:hAnsi="PT Serif" w:cs="Times Roman"/>
          <w:color w:val="000000"/>
          <w:sz w:val="22"/>
          <w:lang w:val="en-US" w:eastAsia="pl-PL"/>
        </w:rPr>
        <w:t>Tuberkulosis</w:t>
      </w:r>
      <w:r w:rsidRPr="009A61FE">
        <w:rPr>
          <w:rFonts w:ascii="PT Serif" w:hAnsi="PT Serif"/>
          <w:color w:val="000000"/>
          <w:sz w:val="22"/>
          <w:lang w:val="en-US" w:eastAsia="pl-PL"/>
        </w:rPr>
        <w:t xml:space="preserve">. Direktorat Jenderal Pelayanan Kesehatan - Kementerian Kesehatan Republik Indonesia. </w:t>
      </w:r>
    </w:p>
    <w:p w14:paraId="444E8BDA" w14:textId="60799856" w:rsidR="00576811" w:rsidRPr="009A61FE" w:rsidRDefault="00277E44" w:rsidP="009A61FE">
      <w:pPr>
        <w:widowControl w:val="0"/>
        <w:tabs>
          <w:tab w:val="left" w:pos="2127"/>
        </w:tabs>
        <w:autoSpaceDE w:val="0"/>
        <w:autoSpaceDN w:val="0"/>
        <w:adjustRightInd w:val="0"/>
        <w:spacing w:after="240"/>
        <w:ind w:left="425" w:hanging="425"/>
        <w:rPr>
          <w:rFonts w:ascii="PT Serif" w:hAnsi="PT Serif" w:cs="Times Roman"/>
          <w:color w:val="000000"/>
          <w:sz w:val="22"/>
          <w:lang w:val="en-US" w:eastAsia="pl-PL"/>
        </w:rPr>
      </w:pPr>
      <w:r w:rsidRPr="009A61FE">
        <w:rPr>
          <w:rFonts w:ascii="PT Serif" w:hAnsi="PT Serif"/>
          <w:color w:val="000000"/>
          <w:sz w:val="22"/>
          <w:lang w:val="en-US" w:eastAsia="pl-PL"/>
        </w:rPr>
        <w:t>Kemenkes</w:t>
      </w:r>
      <w:r w:rsidR="00576811" w:rsidRPr="009A61FE">
        <w:rPr>
          <w:rFonts w:ascii="PT Serif" w:hAnsi="PT Serif"/>
          <w:color w:val="000000"/>
          <w:sz w:val="22"/>
          <w:lang w:val="en-US" w:eastAsia="pl-PL"/>
        </w:rPr>
        <w:t xml:space="preserve"> (2022). </w:t>
      </w:r>
      <w:r w:rsidR="00576811" w:rsidRPr="009A61FE">
        <w:rPr>
          <w:rFonts w:ascii="PT Serif" w:hAnsi="PT Serif" w:cs="Times Roman"/>
          <w:color w:val="000000"/>
          <w:sz w:val="22"/>
          <w:lang w:val="en-US" w:eastAsia="pl-PL"/>
        </w:rPr>
        <w:t>G20 Side Event on TB: Pendanaan Eliminasi TB Tahun2030 Meningkat Jadi 20 Milyar Dolar Pertahun</w:t>
      </w:r>
      <w:r w:rsidR="00576811" w:rsidRPr="009A61FE">
        <w:rPr>
          <w:rFonts w:ascii="PT Serif" w:hAnsi="PT Serif"/>
          <w:color w:val="000000"/>
          <w:sz w:val="22"/>
          <w:lang w:val="en-US" w:eastAsia="pl-PL"/>
        </w:rPr>
        <w:t xml:space="preserve">. </w:t>
      </w:r>
      <w:r w:rsidR="00576811" w:rsidRPr="009A61FE">
        <w:rPr>
          <w:rFonts w:ascii="PT Serif" w:eastAsiaTheme="minorHAnsi" w:hAnsi="PT Serif"/>
          <w:sz w:val="22"/>
        </w:rPr>
        <w:t>Retrieved from</w:t>
      </w:r>
      <w:r w:rsidR="00576811" w:rsidRPr="009A61FE">
        <w:rPr>
          <w:rFonts w:ascii="PT Serif" w:hAnsi="PT Serif"/>
          <w:color w:val="000000"/>
          <w:sz w:val="22"/>
          <w:lang w:val="en-US" w:eastAsia="pl-PL"/>
        </w:rPr>
        <w:t xml:space="preserve"> </w:t>
      </w:r>
      <w:hyperlink r:id="rId22" w:history="1">
        <w:r w:rsidR="00576811" w:rsidRPr="009A61FE">
          <w:rPr>
            <w:rStyle w:val="Hyperlink"/>
            <w:rFonts w:ascii="PT Serif" w:hAnsi="PT Serif"/>
            <w:sz w:val="22"/>
            <w:lang w:val="en-US" w:eastAsia="pl-PL"/>
          </w:rPr>
          <w:t>https://www.kemkes.go.id/article/view/22040100002/g20- side-event-on-tb-pendanaan-eliminasi-tb-tahun-2030-meningkat-jadi- 20-milyar-dolar-pertahun.html</w:t>
        </w:r>
      </w:hyperlink>
      <w:r w:rsidR="00576811" w:rsidRPr="009A61FE">
        <w:rPr>
          <w:rFonts w:ascii="PT Serif" w:hAnsi="PT Serif"/>
          <w:color w:val="000000"/>
          <w:sz w:val="22"/>
          <w:lang w:val="en-US" w:eastAsia="pl-PL"/>
        </w:rPr>
        <w:t xml:space="preserve"> </w:t>
      </w:r>
    </w:p>
    <w:p w14:paraId="3B01E373" w14:textId="6034C899" w:rsidR="00576811" w:rsidRPr="009A61FE" w:rsidRDefault="00576811" w:rsidP="009A61FE">
      <w:pPr>
        <w:widowControl w:val="0"/>
        <w:tabs>
          <w:tab w:val="left" w:pos="2127"/>
        </w:tabs>
        <w:autoSpaceDE w:val="0"/>
        <w:autoSpaceDN w:val="0"/>
        <w:adjustRightInd w:val="0"/>
        <w:spacing w:after="240"/>
        <w:ind w:left="425" w:hanging="425"/>
        <w:rPr>
          <w:rFonts w:ascii="PT Serif" w:hAnsi="PT Serif" w:cs="Times Roman"/>
          <w:color w:val="000000"/>
          <w:sz w:val="22"/>
          <w:lang w:val="en-US" w:eastAsia="pl-PL"/>
        </w:rPr>
      </w:pPr>
      <w:r w:rsidRPr="009A61FE">
        <w:rPr>
          <w:rFonts w:ascii="PT Serif" w:hAnsi="PT Serif"/>
          <w:color w:val="000000"/>
          <w:sz w:val="22"/>
          <w:lang w:val="en-US" w:eastAsia="pl-PL"/>
        </w:rPr>
        <w:t xml:space="preserve">Kementrian Kesehatan Republik Indonesia. (2021). </w:t>
      </w:r>
      <w:r w:rsidRPr="009A61FE">
        <w:rPr>
          <w:rFonts w:ascii="PT Serif" w:hAnsi="PT Serif" w:cs="Times Roman"/>
          <w:color w:val="000000"/>
          <w:sz w:val="22"/>
          <w:lang w:val="en-US" w:eastAsia="pl-PL"/>
        </w:rPr>
        <w:t>Profil Kesehatan Indonesia 2020</w:t>
      </w:r>
      <w:r w:rsidRPr="009A61FE">
        <w:rPr>
          <w:rFonts w:ascii="PT Serif" w:hAnsi="PT Serif"/>
          <w:color w:val="000000"/>
          <w:sz w:val="22"/>
          <w:lang w:val="en-US" w:eastAsia="pl-PL"/>
        </w:rPr>
        <w:t xml:space="preserve">. Kementrian Kesehatan Republik Indonesia. </w:t>
      </w:r>
    </w:p>
    <w:p w14:paraId="3EB71CFD" w14:textId="379CBD27" w:rsidR="00CD7082" w:rsidRPr="009A61FE" w:rsidRDefault="00CD7082" w:rsidP="009A61FE">
      <w:pPr>
        <w:widowControl w:val="0"/>
        <w:tabs>
          <w:tab w:val="left" w:pos="2127"/>
        </w:tabs>
        <w:autoSpaceDE w:val="0"/>
        <w:autoSpaceDN w:val="0"/>
        <w:adjustRightInd w:val="0"/>
        <w:spacing w:after="240"/>
        <w:ind w:left="425" w:hanging="425"/>
        <w:rPr>
          <w:rFonts w:ascii="PT Serif" w:hAnsi="PT Serif"/>
          <w:color w:val="000000"/>
          <w:sz w:val="22"/>
          <w:lang w:val="en-US" w:eastAsia="pl-PL"/>
        </w:rPr>
      </w:pPr>
      <w:r w:rsidRPr="009A61FE">
        <w:rPr>
          <w:rFonts w:ascii="PT Serif" w:hAnsi="PT Serif"/>
          <w:color w:val="000000"/>
          <w:sz w:val="22"/>
          <w:lang w:val="en-US" w:eastAsia="pl-PL"/>
        </w:rPr>
        <w:t xml:space="preserve">Listiani L, Prihayati, &amp; Ismarina. (2024). Faktor Pencetus Kejadian Tidak Memulai Pengobatan Pada Pasien Tuberkulosis Resisten Obat di Provinsi Banten. </w:t>
      </w:r>
      <w:r w:rsidRPr="009A61FE">
        <w:rPr>
          <w:rFonts w:ascii="PT Serif" w:hAnsi="PT Serif" w:cs="Times Roman"/>
          <w:color w:val="000000"/>
          <w:sz w:val="22"/>
          <w:lang w:val="en-US" w:eastAsia="pl-PL"/>
        </w:rPr>
        <w:t>Edu Masda Journal</w:t>
      </w:r>
      <w:r w:rsidRPr="009A61FE">
        <w:rPr>
          <w:rFonts w:ascii="PT Serif" w:hAnsi="PT Serif"/>
          <w:color w:val="000000"/>
          <w:sz w:val="22"/>
          <w:lang w:val="en-US" w:eastAsia="pl-PL"/>
        </w:rPr>
        <w:t xml:space="preserve">, </w:t>
      </w:r>
      <w:r w:rsidRPr="009A61FE">
        <w:rPr>
          <w:rFonts w:ascii="PT Serif" w:hAnsi="PT Serif" w:cs="Times Roman"/>
          <w:color w:val="000000"/>
          <w:sz w:val="22"/>
          <w:lang w:val="en-US" w:eastAsia="pl-PL"/>
        </w:rPr>
        <w:t>08</w:t>
      </w:r>
      <w:r w:rsidRPr="009A61FE">
        <w:rPr>
          <w:rFonts w:ascii="PT Serif" w:hAnsi="PT Serif"/>
          <w:color w:val="000000"/>
          <w:sz w:val="22"/>
          <w:lang w:val="en-US" w:eastAsia="pl-PL"/>
        </w:rPr>
        <w:t xml:space="preserve">(01), 111–118. </w:t>
      </w:r>
      <w:r w:rsidR="00576811" w:rsidRPr="009A61FE">
        <w:rPr>
          <w:rFonts w:ascii="PT Serif" w:eastAsiaTheme="minorHAnsi" w:hAnsi="PT Serif"/>
          <w:sz w:val="22"/>
        </w:rPr>
        <w:t>Retrieved from</w:t>
      </w:r>
      <w:r w:rsidR="00576811" w:rsidRPr="009A61FE">
        <w:rPr>
          <w:rFonts w:ascii="PT Serif" w:hAnsi="PT Serif"/>
          <w:color w:val="000000"/>
          <w:sz w:val="22"/>
          <w:lang w:val="en-US" w:eastAsia="pl-PL"/>
        </w:rPr>
        <w:t xml:space="preserve"> </w:t>
      </w:r>
      <w:hyperlink r:id="rId23" w:history="1">
        <w:r w:rsidR="00576811" w:rsidRPr="009A61FE">
          <w:rPr>
            <w:rStyle w:val="Hyperlink"/>
            <w:rFonts w:ascii="PT Serif" w:hAnsi="PT Serif"/>
            <w:sz w:val="22"/>
            <w:lang w:val="en-US" w:eastAsia="pl-PL"/>
          </w:rPr>
          <w:t>http://openjournal.masda.ac.id/index.php/edumasda</w:t>
        </w:r>
      </w:hyperlink>
      <w:r w:rsidR="00576811" w:rsidRPr="009A61FE">
        <w:rPr>
          <w:rFonts w:ascii="PT Serif" w:hAnsi="PT Serif"/>
          <w:color w:val="000000"/>
          <w:sz w:val="22"/>
          <w:lang w:val="en-US" w:eastAsia="pl-PL"/>
        </w:rPr>
        <w:t xml:space="preserve"> </w:t>
      </w:r>
    </w:p>
    <w:p w14:paraId="6F4CC99D" w14:textId="77777777" w:rsidR="00576811" w:rsidRPr="009A61FE" w:rsidRDefault="00576811" w:rsidP="009A61FE">
      <w:pPr>
        <w:widowControl w:val="0"/>
        <w:tabs>
          <w:tab w:val="left" w:pos="2127"/>
        </w:tabs>
        <w:autoSpaceDE w:val="0"/>
        <w:autoSpaceDN w:val="0"/>
        <w:adjustRightInd w:val="0"/>
        <w:spacing w:after="240"/>
        <w:ind w:left="425" w:hanging="425"/>
        <w:rPr>
          <w:rFonts w:ascii="PT Serif" w:hAnsi="PT Serif"/>
          <w:color w:val="000000"/>
          <w:sz w:val="22"/>
          <w:lang w:val="en-US" w:eastAsia="pl-PL"/>
        </w:rPr>
      </w:pPr>
      <w:r w:rsidRPr="009A61FE">
        <w:rPr>
          <w:rFonts w:ascii="PT Serif" w:hAnsi="PT Serif"/>
          <w:color w:val="000000"/>
          <w:sz w:val="22"/>
          <w:lang w:val="en-US" w:eastAsia="pl-PL"/>
        </w:rPr>
        <w:t xml:space="preserve">Puskesmas Mancak. (2022). </w:t>
      </w:r>
      <w:r w:rsidRPr="009A61FE">
        <w:rPr>
          <w:rFonts w:ascii="PT Serif" w:hAnsi="PT Serif" w:cs="Times Roman"/>
          <w:color w:val="000000"/>
          <w:sz w:val="22"/>
          <w:lang w:val="en-US" w:eastAsia="pl-PL"/>
        </w:rPr>
        <w:t xml:space="preserve">Profil Puskesmas Mancak </w:t>
      </w:r>
    </w:p>
    <w:p w14:paraId="66559CAF" w14:textId="7D68DD62" w:rsidR="00576811" w:rsidRPr="009A61FE" w:rsidRDefault="00576811" w:rsidP="009A61FE">
      <w:pPr>
        <w:widowControl w:val="0"/>
        <w:tabs>
          <w:tab w:val="left" w:pos="2127"/>
        </w:tabs>
        <w:autoSpaceDE w:val="0"/>
        <w:autoSpaceDN w:val="0"/>
        <w:adjustRightInd w:val="0"/>
        <w:spacing w:after="240"/>
        <w:ind w:left="425" w:hanging="425"/>
        <w:rPr>
          <w:rFonts w:ascii="PT Serif" w:hAnsi="PT Serif" w:cs="Times Roman"/>
          <w:color w:val="000000"/>
          <w:sz w:val="22"/>
          <w:lang w:val="en-US" w:eastAsia="pl-PL"/>
        </w:rPr>
      </w:pPr>
      <w:r w:rsidRPr="009A61FE">
        <w:rPr>
          <w:rFonts w:ascii="PT Serif" w:hAnsi="PT Serif"/>
          <w:color w:val="000000"/>
          <w:sz w:val="22"/>
          <w:lang w:val="en-US" w:eastAsia="pl-PL"/>
        </w:rPr>
        <w:t xml:space="preserve">Puskesmas Mancak. (2024). </w:t>
      </w:r>
      <w:r w:rsidRPr="009A61FE">
        <w:rPr>
          <w:rFonts w:ascii="PT Serif" w:hAnsi="PT Serif" w:cs="Times Roman"/>
          <w:color w:val="000000"/>
          <w:sz w:val="22"/>
          <w:lang w:val="en-US" w:eastAsia="pl-PL"/>
        </w:rPr>
        <w:t>UPT Puskesmas Mancak 2024</w:t>
      </w:r>
      <w:r w:rsidRPr="009A61FE">
        <w:rPr>
          <w:rFonts w:ascii="PT Serif" w:hAnsi="PT Serif"/>
          <w:color w:val="000000"/>
          <w:sz w:val="22"/>
          <w:lang w:val="en-US" w:eastAsia="pl-PL"/>
        </w:rPr>
        <w:t>. </w:t>
      </w:r>
    </w:p>
    <w:p w14:paraId="17B4B669" w14:textId="1391D2C7" w:rsidR="00576811" w:rsidRPr="009A61FE" w:rsidRDefault="00576811" w:rsidP="009A61FE">
      <w:pPr>
        <w:widowControl w:val="0"/>
        <w:tabs>
          <w:tab w:val="left" w:pos="2127"/>
        </w:tabs>
        <w:autoSpaceDE w:val="0"/>
        <w:autoSpaceDN w:val="0"/>
        <w:adjustRightInd w:val="0"/>
        <w:spacing w:after="240"/>
        <w:ind w:left="425" w:hanging="425"/>
        <w:rPr>
          <w:rFonts w:ascii="PT Serif" w:hAnsi="PT Serif"/>
          <w:color w:val="000000"/>
          <w:sz w:val="22"/>
          <w:lang w:val="en-US" w:eastAsia="pl-PL"/>
        </w:rPr>
      </w:pPr>
      <w:r w:rsidRPr="009A61FE">
        <w:rPr>
          <w:rFonts w:ascii="PT Serif" w:hAnsi="PT Serif"/>
          <w:color w:val="000000"/>
          <w:sz w:val="22"/>
          <w:lang w:val="en-US" w:eastAsia="pl-PL"/>
        </w:rPr>
        <w:t xml:space="preserve">Rokom. (2024, March). </w:t>
      </w:r>
      <w:r w:rsidRPr="009A61FE">
        <w:rPr>
          <w:rFonts w:ascii="PT Serif" w:hAnsi="PT Serif" w:cs="Times Roman"/>
          <w:color w:val="000000"/>
          <w:sz w:val="22"/>
          <w:lang w:val="en-US" w:eastAsia="pl-PL"/>
        </w:rPr>
        <w:t>Cegah dan Obati TB dengan Terapi Pencegahan Tuberkulosis</w:t>
      </w:r>
      <w:r w:rsidRPr="009A61FE">
        <w:rPr>
          <w:rFonts w:ascii="PT Serif" w:hAnsi="PT Serif"/>
          <w:color w:val="000000"/>
          <w:sz w:val="22"/>
          <w:lang w:val="en-US" w:eastAsia="pl-PL"/>
        </w:rPr>
        <w:t xml:space="preserve">. Sehat Negeriku Sehatlah Bangsaku Kementerian Kesehatan RI. </w:t>
      </w:r>
      <w:r w:rsidRPr="009A61FE">
        <w:rPr>
          <w:rFonts w:ascii="PT Serif" w:eastAsiaTheme="minorHAnsi" w:hAnsi="PT Serif"/>
          <w:sz w:val="22"/>
        </w:rPr>
        <w:t>Retrieved from</w:t>
      </w:r>
      <w:r w:rsidRPr="009A61FE">
        <w:rPr>
          <w:rFonts w:ascii="PT Serif" w:hAnsi="PT Serif"/>
          <w:color w:val="000000"/>
          <w:sz w:val="22"/>
          <w:lang w:val="en-US" w:eastAsia="pl-PL"/>
        </w:rPr>
        <w:t xml:space="preserve"> </w:t>
      </w:r>
      <w:hyperlink r:id="rId24" w:history="1">
        <w:r w:rsidRPr="009A61FE">
          <w:rPr>
            <w:rStyle w:val="Hyperlink"/>
            <w:rFonts w:ascii="PT Serif" w:hAnsi="PT Serif"/>
            <w:sz w:val="22"/>
            <w:lang w:val="en-US" w:eastAsia="pl-PL"/>
          </w:rPr>
          <w:t>https://sehatnegeriku.kemkes.go.id/baca/rilis- media/20240325/4945138/cegah-dan-obati-tb-dengan-terapi- pencegahan-tuberkulosis/</w:t>
        </w:r>
      </w:hyperlink>
      <w:r w:rsidRPr="009A61FE">
        <w:rPr>
          <w:rFonts w:ascii="PT Serif" w:hAnsi="PT Serif"/>
          <w:color w:val="000000"/>
          <w:sz w:val="22"/>
          <w:lang w:val="en-US" w:eastAsia="pl-PL"/>
        </w:rPr>
        <w:t xml:space="preserve"> </w:t>
      </w:r>
    </w:p>
    <w:p w14:paraId="22B95544" w14:textId="2025AB99" w:rsidR="00576811" w:rsidRPr="009A61FE" w:rsidRDefault="00576811" w:rsidP="009A61FE">
      <w:pPr>
        <w:widowControl w:val="0"/>
        <w:tabs>
          <w:tab w:val="left" w:pos="2127"/>
        </w:tabs>
        <w:autoSpaceDE w:val="0"/>
        <w:autoSpaceDN w:val="0"/>
        <w:adjustRightInd w:val="0"/>
        <w:spacing w:after="240"/>
        <w:ind w:left="425" w:hanging="425"/>
        <w:rPr>
          <w:rFonts w:ascii="PT Serif" w:hAnsi="PT Serif" w:cs="Times Roman"/>
          <w:color w:val="000000"/>
          <w:sz w:val="22"/>
          <w:lang w:val="en-US" w:eastAsia="pl-PL"/>
        </w:rPr>
      </w:pPr>
      <w:r w:rsidRPr="009A61FE">
        <w:rPr>
          <w:rFonts w:ascii="PT Serif" w:hAnsi="PT Serif"/>
          <w:color w:val="000000"/>
          <w:sz w:val="22"/>
          <w:lang w:val="en-US" w:eastAsia="pl-PL"/>
        </w:rPr>
        <w:t xml:space="preserve">World Health Organization. (2020). </w:t>
      </w:r>
      <w:r w:rsidRPr="009A61FE">
        <w:rPr>
          <w:rFonts w:ascii="PT Serif" w:hAnsi="PT Serif" w:cs="Times Roman"/>
          <w:color w:val="000000"/>
          <w:sz w:val="22"/>
          <w:lang w:val="en-US" w:eastAsia="pl-PL"/>
        </w:rPr>
        <w:t>Global Tuberculosis Report </w:t>
      </w:r>
    </w:p>
    <w:p w14:paraId="7623ADF2" w14:textId="3E05254B" w:rsidR="00576811" w:rsidRPr="009A61FE" w:rsidRDefault="00576811" w:rsidP="009A61FE">
      <w:pPr>
        <w:widowControl w:val="0"/>
        <w:tabs>
          <w:tab w:val="left" w:pos="2127"/>
        </w:tabs>
        <w:autoSpaceDE w:val="0"/>
        <w:autoSpaceDN w:val="0"/>
        <w:adjustRightInd w:val="0"/>
        <w:spacing w:after="240"/>
        <w:ind w:left="425" w:hanging="425"/>
        <w:rPr>
          <w:rFonts w:ascii="PT Serif" w:hAnsi="PT Serif" w:cs="Times Roman"/>
          <w:color w:val="000000"/>
          <w:sz w:val="22"/>
          <w:lang w:val="en-US" w:eastAsia="pl-PL"/>
        </w:rPr>
      </w:pPr>
      <w:r w:rsidRPr="009A61FE">
        <w:rPr>
          <w:rFonts w:ascii="PT Serif" w:hAnsi="PT Serif"/>
          <w:color w:val="000000"/>
          <w:sz w:val="22"/>
          <w:lang w:val="en-US" w:eastAsia="pl-PL"/>
        </w:rPr>
        <w:t xml:space="preserve">World Health Organization. (2022). </w:t>
      </w:r>
      <w:r w:rsidRPr="009A61FE">
        <w:rPr>
          <w:rFonts w:ascii="PT Serif" w:hAnsi="PT Serif" w:cs="Times Roman"/>
          <w:color w:val="000000"/>
          <w:sz w:val="22"/>
          <w:lang w:val="en-US" w:eastAsia="pl-PL"/>
        </w:rPr>
        <w:t>Global TB Report</w:t>
      </w:r>
      <w:r w:rsidRPr="009A61FE">
        <w:rPr>
          <w:rFonts w:ascii="PT Serif" w:hAnsi="PT Serif"/>
          <w:color w:val="000000"/>
          <w:sz w:val="22"/>
          <w:lang w:val="en-US" w:eastAsia="pl-PL"/>
        </w:rPr>
        <w:t xml:space="preserve">. </w:t>
      </w:r>
      <w:r w:rsidRPr="009A61FE">
        <w:rPr>
          <w:rFonts w:ascii="PT Serif" w:eastAsiaTheme="minorHAnsi" w:hAnsi="PT Serif"/>
          <w:sz w:val="22"/>
        </w:rPr>
        <w:t>Retrieved from</w:t>
      </w:r>
      <w:r w:rsidRPr="009A61FE">
        <w:rPr>
          <w:rFonts w:ascii="PT Serif" w:hAnsi="PT Serif"/>
          <w:color w:val="000000"/>
          <w:sz w:val="22"/>
          <w:lang w:val="en-US" w:eastAsia="pl-PL"/>
        </w:rPr>
        <w:t xml:space="preserve"> </w:t>
      </w:r>
      <w:hyperlink r:id="rId25" w:history="1">
        <w:r w:rsidRPr="009A61FE">
          <w:rPr>
            <w:rStyle w:val="Hyperlink"/>
            <w:rFonts w:ascii="PT Serif" w:hAnsi="PT Serif"/>
            <w:sz w:val="22"/>
            <w:lang w:val="en-US" w:eastAsia="pl-PL"/>
          </w:rPr>
          <w:t>https://www.who.int/teams/global-tuberculosis-programme/tbreports</w:t>
        </w:r>
      </w:hyperlink>
      <w:r w:rsidRPr="009A61FE">
        <w:rPr>
          <w:rFonts w:ascii="PT Serif" w:hAnsi="PT Serif"/>
          <w:color w:val="000000"/>
          <w:sz w:val="22"/>
          <w:lang w:val="en-US" w:eastAsia="pl-PL"/>
        </w:rPr>
        <w:t xml:space="preserve"> </w:t>
      </w:r>
    </w:p>
    <w:p w14:paraId="0AC6A11B" w14:textId="77777777" w:rsidR="00576811" w:rsidRDefault="00576811" w:rsidP="00576811">
      <w:pPr>
        <w:widowControl w:val="0"/>
        <w:autoSpaceDE w:val="0"/>
        <w:autoSpaceDN w:val="0"/>
        <w:adjustRightInd w:val="0"/>
        <w:spacing w:after="240" w:line="360" w:lineRule="atLeast"/>
        <w:jc w:val="left"/>
        <w:rPr>
          <w:rFonts w:ascii="Times Roman" w:hAnsi="Times Roman" w:cs="Times Roman"/>
          <w:color w:val="000000"/>
          <w:sz w:val="24"/>
          <w:szCs w:val="24"/>
          <w:lang w:val="en-US" w:eastAsia="pl-PL"/>
        </w:rPr>
      </w:pPr>
    </w:p>
    <w:p w14:paraId="694F71D4" w14:textId="51539FD0" w:rsidR="00E15D9E" w:rsidRPr="005B040C" w:rsidRDefault="00E15D9E" w:rsidP="00342D31">
      <w:pPr>
        <w:pStyle w:val="IEEEReferenceItem"/>
        <w:tabs>
          <w:tab w:val="clear" w:pos="432"/>
        </w:tabs>
        <w:spacing w:after="120"/>
        <w:ind w:left="360" w:right="43" w:hanging="360"/>
        <w:rPr>
          <w:rFonts w:ascii="SansSerifFLF" w:hAnsi="SansSerifFLF"/>
          <w:b/>
          <w:sz w:val="22"/>
          <w:szCs w:val="22"/>
        </w:rPr>
      </w:pPr>
    </w:p>
    <w:p w14:paraId="3C19A1FA" w14:textId="77777777" w:rsidR="009E4025" w:rsidRPr="00B9312F" w:rsidRDefault="009E4025" w:rsidP="002B3141">
      <w:pPr>
        <w:rPr>
          <w:rFonts w:ascii="SansSerifFLF" w:hAnsi="SansSerifFLF"/>
          <w:sz w:val="16"/>
          <w:szCs w:val="16"/>
        </w:rPr>
      </w:pPr>
    </w:p>
    <w:sectPr w:rsidR="009E4025" w:rsidRPr="00B9312F" w:rsidSect="00CD130E">
      <w:headerReference w:type="even" r:id="rId26"/>
      <w:headerReference w:type="default" r:id="rId27"/>
      <w:headerReference w:type="first" r:id="rId28"/>
      <w:footerReference w:type="first" r:id="rId29"/>
      <w:pgSz w:w="11909" w:h="16834" w:code="9"/>
      <w:pgMar w:top="1701" w:right="1588" w:bottom="1701" w:left="1588" w:header="1077" w:footer="907" w:gutter="176"/>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AB257" w14:textId="77777777" w:rsidR="003869AB" w:rsidRDefault="003869AB" w:rsidP="00043488">
      <w:r>
        <w:separator/>
      </w:r>
    </w:p>
    <w:p w14:paraId="5CF88DD1" w14:textId="77777777" w:rsidR="003869AB" w:rsidRDefault="003869AB"/>
  </w:endnote>
  <w:endnote w:type="continuationSeparator" w:id="0">
    <w:p w14:paraId="3ED6D6D6" w14:textId="77777777" w:rsidR="003869AB" w:rsidRDefault="003869AB" w:rsidP="00043488">
      <w:r>
        <w:continuationSeparator/>
      </w:r>
    </w:p>
    <w:p w14:paraId="52FC9FD7" w14:textId="77777777" w:rsidR="003869AB" w:rsidRDefault="00386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ansSerifFLF">
    <w:altName w:val="Calibri"/>
    <w:panose1 w:val="00000000000000000000"/>
    <w:charset w:val="00"/>
    <w:family w:val="modern"/>
    <w:notTrueType/>
    <w:pitch w:val="variable"/>
    <w:sig w:usb0="A00000AF" w:usb1="50002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Sans Serif Collection">
    <w:charset w:val="00"/>
    <w:family w:val="swiss"/>
    <w:pitch w:val="variable"/>
    <w:sig w:usb0="8007A0C3" w:usb1="02006040" w:usb2="29100001" w:usb3="00000000" w:csb0="00000001" w:csb1="00000000"/>
  </w:font>
  <w:font w:name="Sans Serif FLF">
    <w:altName w:val="Cambria"/>
    <w:panose1 w:val="00000000000000000000"/>
    <w:charset w:val="00"/>
    <w:family w:val="roman"/>
    <w:notTrueType/>
    <w:pitch w:val="default"/>
  </w:font>
  <w:font w:name="Sans SerifFLF">
    <w:altName w:val="Cambria"/>
    <w:panose1 w:val="00000000000000000000"/>
    <w:charset w:val="00"/>
    <w:family w:val="roman"/>
    <w:notTrueType/>
    <w:pitch w:val="default"/>
  </w:font>
  <w:font w:name="PT Serif">
    <w:altName w:val="Times New Roman"/>
    <w:charset w:val="00"/>
    <w:family w:val="auto"/>
    <w:pitch w:val="variable"/>
    <w:sig w:usb0="00000001" w:usb1="5000204B" w:usb2="00000000" w:usb3="00000000" w:csb0="00000097" w:csb1="00000000"/>
  </w:font>
  <w:font w:name="Times Roman">
    <w:altName w:val="Times New Roman"/>
    <w:charset w:val="00"/>
    <w:family w:val="auto"/>
    <w:pitch w:val="variable"/>
    <w:sig w:usb0="E00002FF" w:usb1="5000205A"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012C5" w14:textId="77777777" w:rsidR="00E14F50" w:rsidRPr="000054C9" w:rsidRDefault="00E14F50" w:rsidP="000054C9">
    <w:pPr>
      <w:pStyle w:val="Footer"/>
      <w:jc w:val="center"/>
      <w:rPr>
        <w:b/>
        <w:lang w:val="en-US"/>
      </w:rPr>
    </w:pPr>
    <w:r w:rsidRPr="00F20554">
      <w:rPr>
        <w:b/>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327C6" w14:textId="77777777" w:rsidR="003869AB" w:rsidRDefault="003869AB">
      <w:r>
        <w:separator/>
      </w:r>
    </w:p>
  </w:footnote>
  <w:footnote w:type="continuationSeparator" w:id="0">
    <w:p w14:paraId="0F08A573" w14:textId="77777777" w:rsidR="003869AB" w:rsidRDefault="003869AB" w:rsidP="00043488">
      <w:r>
        <w:continuationSeparator/>
      </w:r>
    </w:p>
    <w:p w14:paraId="59BFD324" w14:textId="77777777" w:rsidR="003869AB" w:rsidRDefault="003869AB"/>
  </w:footnote>
  <w:footnote w:id="1">
    <w:p w14:paraId="0442B475" w14:textId="2DCE0D61" w:rsidR="00E14F50" w:rsidRPr="00D16D2A" w:rsidRDefault="00E14F50" w:rsidP="00D16D2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4" w:type="dxa"/>
      <w:jc w:val="center"/>
      <w:tblBorders>
        <w:bottom w:val="single" w:sz="6" w:space="0" w:color="D9D9D9"/>
      </w:tblBorders>
      <w:tblCellMar>
        <w:left w:w="0" w:type="dxa"/>
        <w:right w:w="0" w:type="dxa"/>
      </w:tblCellMar>
      <w:tblLook w:val="00A0" w:firstRow="1" w:lastRow="0" w:firstColumn="1" w:lastColumn="0" w:noHBand="0" w:noVBand="0"/>
    </w:tblPr>
    <w:tblGrid>
      <w:gridCol w:w="783"/>
      <w:gridCol w:w="6871"/>
    </w:tblGrid>
    <w:tr w:rsidR="00E14F50" w:rsidRPr="0054437C" w14:paraId="7D9644AE" w14:textId="77777777" w:rsidTr="00A54D04">
      <w:trPr>
        <w:trHeight w:val="93"/>
        <w:jc w:val="center"/>
      </w:trPr>
      <w:tc>
        <w:tcPr>
          <w:tcW w:w="783" w:type="dxa"/>
          <w:tcBorders>
            <w:bottom w:val="single" w:sz="6" w:space="0" w:color="D9D9D9"/>
          </w:tcBorders>
        </w:tcPr>
        <w:p w14:paraId="60DE5E92" w14:textId="77777777" w:rsidR="00E14F50" w:rsidRPr="00E93CC8" w:rsidRDefault="00E14F50" w:rsidP="00A54D04">
          <w:pPr>
            <w:pStyle w:val="Header"/>
            <w:tabs>
              <w:tab w:val="clear" w:pos="4536"/>
              <w:tab w:val="center" w:pos="5245"/>
              <w:tab w:val="center" w:pos="5529"/>
            </w:tabs>
            <w:spacing w:after="120"/>
            <w:rPr>
              <w:b/>
              <w:bCs/>
              <w:szCs w:val="20"/>
            </w:rPr>
          </w:pPr>
          <w:r w:rsidRPr="00E93CC8">
            <w:rPr>
              <w:szCs w:val="20"/>
              <w:lang w:val="es-ES"/>
            </w:rPr>
            <w:fldChar w:fldCharType="begin"/>
          </w:r>
          <w:r w:rsidRPr="00E93CC8">
            <w:rPr>
              <w:szCs w:val="20"/>
              <w:lang w:val="es-ES"/>
            </w:rPr>
            <w:instrText>PAGE   \* MERGEFORMAT</w:instrText>
          </w:r>
          <w:r w:rsidRPr="00E93CC8">
            <w:rPr>
              <w:szCs w:val="20"/>
              <w:lang w:val="es-ES"/>
            </w:rPr>
            <w:fldChar w:fldCharType="separate"/>
          </w:r>
          <w:r w:rsidR="00E2630F" w:rsidRPr="00E2630F">
            <w:rPr>
              <w:b/>
              <w:bCs/>
              <w:noProof/>
              <w:szCs w:val="20"/>
              <w:lang w:val="es-ES"/>
            </w:rPr>
            <w:t>6</w:t>
          </w:r>
          <w:r w:rsidRPr="00E93CC8">
            <w:rPr>
              <w:szCs w:val="20"/>
              <w:lang w:val="es-ES"/>
            </w:rPr>
            <w:fldChar w:fldCharType="end"/>
          </w:r>
          <w:r w:rsidRPr="00E93CC8">
            <w:rPr>
              <w:b/>
              <w:bCs/>
              <w:szCs w:val="20"/>
            </w:rPr>
            <w:t xml:space="preserve"> |</w:t>
          </w:r>
        </w:p>
      </w:tc>
      <w:tc>
        <w:tcPr>
          <w:tcW w:w="6871" w:type="dxa"/>
          <w:tcBorders>
            <w:bottom w:val="single" w:sz="6" w:space="0" w:color="D9D9D9"/>
          </w:tcBorders>
        </w:tcPr>
        <w:p w14:paraId="4DDEF628" w14:textId="77777777" w:rsidR="00E14F50" w:rsidRPr="00F01700" w:rsidRDefault="00E14F50" w:rsidP="00A54D04">
          <w:pPr>
            <w:pStyle w:val="Header"/>
            <w:tabs>
              <w:tab w:val="clear" w:pos="4536"/>
              <w:tab w:val="center" w:pos="5245"/>
              <w:tab w:val="center" w:pos="5529"/>
            </w:tabs>
            <w:spacing w:after="120"/>
            <w:jc w:val="right"/>
            <w:rPr>
              <w:rFonts w:asciiTheme="minorHAnsi" w:hAnsiTheme="minorHAnsi"/>
              <w:b/>
              <w:bCs/>
              <w:color w:val="404040" w:themeColor="text1" w:themeTint="BF"/>
              <w:sz w:val="18"/>
              <w:szCs w:val="18"/>
            </w:rPr>
          </w:pPr>
          <w:r w:rsidRPr="000054C9">
            <w:rPr>
              <w:rFonts w:asciiTheme="minorHAnsi" w:hAnsiTheme="minorHAnsi"/>
              <w:color w:val="404040" w:themeColor="text1" w:themeTint="BF"/>
              <w:sz w:val="16"/>
              <w:szCs w:val="18"/>
              <w:highlight w:val="yellow"/>
            </w:rPr>
            <w:t xml:space="preserve">Author Name, Co Author </w:t>
          </w:r>
          <w:r w:rsidRPr="000054C9">
            <w:rPr>
              <w:rFonts w:asciiTheme="minorHAnsi" w:hAnsiTheme="minorHAnsi"/>
              <w:color w:val="404040" w:themeColor="text1" w:themeTint="BF"/>
              <w:sz w:val="16"/>
              <w:szCs w:val="18"/>
            </w:rPr>
            <w:t xml:space="preserve"> </w:t>
          </w:r>
        </w:p>
      </w:tc>
    </w:tr>
  </w:tbl>
  <w:p w14:paraId="08D5B37C" w14:textId="77777777" w:rsidR="00E14F50" w:rsidRPr="007F6355" w:rsidRDefault="00E14F50" w:rsidP="00A54D04">
    <w:pPr>
      <w:spacing w:after="120"/>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5" w:type="dxa"/>
      <w:jc w:val="center"/>
      <w:tblBorders>
        <w:bottom w:val="single" w:sz="6" w:space="0" w:color="D9D9D9"/>
      </w:tblBorders>
      <w:tblCellMar>
        <w:left w:w="0" w:type="dxa"/>
        <w:right w:w="0" w:type="dxa"/>
      </w:tblCellMar>
      <w:tblLook w:val="00A0" w:firstRow="1" w:lastRow="0" w:firstColumn="1" w:lastColumn="0" w:noHBand="0" w:noVBand="0"/>
    </w:tblPr>
    <w:tblGrid>
      <w:gridCol w:w="6813"/>
      <w:gridCol w:w="842"/>
    </w:tblGrid>
    <w:tr w:rsidR="00E14F50" w:rsidRPr="003D10ED" w14:paraId="0C844A4A" w14:textId="77777777" w:rsidTr="00A54D04">
      <w:trPr>
        <w:trHeight w:val="68"/>
        <w:jc w:val="center"/>
      </w:trPr>
      <w:tc>
        <w:tcPr>
          <w:tcW w:w="6813" w:type="dxa"/>
          <w:tcBorders>
            <w:bottom w:val="single" w:sz="6" w:space="0" w:color="D9D9D9"/>
          </w:tcBorders>
        </w:tcPr>
        <w:p w14:paraId="5ED63A0E" w14:textId="77777777" w:rsidR="00E14F50" w:rsidRPr="00392C23" w:rsidRDefault="00E14F50" w:rsidP="00392C23">
          <w:pPr>
            <w:pStyle w:val="Header"/>
            <w:tabs>
              <w:tab w:val="clear" w:pos="4536"/>
              <w:tab w:val="center" w:pos="5245"/>
              <w:tab w:val="center" w:pos="5529"/>
            </w:tabs>
            <w:spacing w:after="120"/>
            <w:rPr>
              <w:b/>
              <w:bCs/>
              <w:sz w:val="18"/>
              <w:szCs w:val="18"/>
            </w:rPr>
          </w:pPr>
          <w:r>
            <w:rPr>
              <w:rFonts w:asciiTheme="minorHAnsi" w:hAnsiTheme="minorHAnsi"/>
              <w:color w:val="000000" w:themeColor="text1"/>
              <w:sz w:val="16"/>
              <w:szCs w:val="18"/>
              <w:lang w:val="en-US"/>
            </w:rPr>
            <w:t>ABDIFA JURNAL PENGABDIAN MASYARAKAT</w:t>
          </w:r>
        </w:p>
      </w:tc>
      <w:tc>
        <w:tcPr>
          <w:tcW w:w="842" w:type="dxa"/>
          <w:tcBorders>
            <w:bottom w:val="single" w:sz="6" w:space="0" w:color="D9D9D9"/>
          </w:tcBorders>
        </w:tcPr>
        <w:p w14:paraId="5B7E04A0" w14:textId="77777777" w:rsidR="00E14F50" w:rsidRPr="00E93CC8" w:rsidRDefault="00E14F50" w:rsidP="00A54D04">
          <w:pPr>
            <w:pStyle w:val="Header"/>
            <w:tabs>
              <w:tab w:val="clear" w:pos="4536"/>
              <w:tab w:val="center" w:pos="5245"/>
              <w:tab w:val="center" w:pos="5529"/>
            </w:tabs>
            <w:spacing w:after="120"/>
            <w:jc w:val="right"/>
            <w:rPr>
              <w:b/>
              <w:bCs/>
              <w:szCs w:val="20"/>
            </w:rPr>
          </w:pPr>
          <w:r w:rsidRPr="00E93CC8">
            <w:rPr>
              <w:szCs w:val="20"/>
              <w:lang w:val="en-US"/>
            </w:rPr>
            <w:t xml:space="preserve">| </w:t>
          </w:r>
          <w:r w:rsidRPr="00E93CC8">
            <w:rPr>
              <w:szCs w:val="20"/>
              <w:lang w:val="en-US"/>
            </w:rPr>
            <w:fldChar w:fldCharType="begin"/>
          </w:r>
          <w:r w:rsidRPr="00E93CC8">
            <w:rPr>
              <w:szCs w:val="20"/>
              <w:lang w:val="en-US"/>
            </w:rPr>
            <w:instrText>PAGE   \* MERGEFORMAT</w:instrText>
          </w:r>
          <w:r w:rsidRPr="00E93CC8">
            <w:rPr>
              <w:szCs w:val="20"/>
              <w:lang w:val="en-US"/>
            </w:rPr>
            <w:fldChar w:fldCharType="separate"/>
          </w:r>
          <w:r w:rsidR="00E2630F" w:rsidRPr="00E2630F">
            <w:rPr>
              <w:b/>
              <w:bCs/>
              <w:noProof/>
              <w:szCs w:val="20"/>
              <w:lang w:val="en-US"/>
            </w:rPr>
            <w:t>5</w:t>
          </w:r>
          <w:r w:rsidRPr="00E93CC8">
            <w:rPr>
              <w:szCs w:val="20"/>
              <w:lang w:val="en-US"/>
            </w:rPr>
            <w:fldChar w:fldCharType="end"/>
          </w:r>
        </w:p>
      </w:tc>
    </w:tr>
  </w:tbl>
  <w:p w14:paraId="4A22BC65" w14:textId="77777777" w:rsidR="00E14F50" w:rsidRPr="007F6355" w:rsidRDefault="00E14F50" w:rsidP="00A54D04">
    <w:pPr>
      <w:spacing w:after="120"/>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E51B6" w14:textId="77777777" w:rsidR="00E14F50" w:rsidRDefault="00E14F50">
    <w:pPr>
      <w:pStyle w:val="Header"/>
    </w:pPr>
    <w:r>
      <w:rPr>
        <w:noProof/>
        <w:lang w:val="id-ID" w:eastAsia="id-ID"/>
      </w:rPr>
      <w:drawing>
        <wp:anchor distT="0" distB="0" distL="114300" distR="114300" simplePos="0" relativeHeight="251658240" behindDoc="0" locked="0" layoutInCell="1" allowOverlap="1" wp14:anchorId="4CCDEEA8" wp14:editId="1349760E">
          <wp:simplePos x="0" y="0"/>
          <wp:positionH relativeFrom="column">
            <wp:posOffset>-1409065</wp:posOffset>
          </wp:positionH>
          <wp:positionV relativeFrom="paragraph">
            <wp:posOffset>-723900</wp:posOffset>
          </wp:positionV>
          <wp:extent cx="7785168" cy="11010900"/>
          <wp:effectExtent l="0" t="0" r="6350" b="0"/>
          <wp:wrapNone/>
          <wp:docPr id="6" name="Picture 6" descr="D:\LPPM #2021\JURNAL PKM UF\Page J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PPM #2021\JURNAL PKM UF\Page JA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9529" cy="110170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F0C4982"/>
    <w:multiLevelType w:val="hybridMultilevel"/>
    <w:tmpl w:val="A1D26DA4"/>
    <w:lvl w:ilvl="0" w:tplc="D62016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250C7640"/>
    <w:multiLevelType w:val="hybridMultilevel"/>
    <w:tmpl w:val="93DE26B8"/>
    <w:lvl w:ilvl="0" w:tplc="4D0C2458">
      <w:numFmt w:val="bullet"/>
      <w:lvlText w:val=""/>
      <w:lvlJc w:val="left"/>
      <w:pPr>
        <w:ind w:left="720" w:hanging="360"/>
      </w:pPr>
      <w:rPr>
        <w:rFonts w:ascii="Symbol" w:eastAsia="Calibri" w:hAnsi="Symbol"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97D584D"/>
    <w:multiLevelType w:val="hybridMultilevel"/>
    <w:tmpl w:val="1DCA1226"/>
    <w:lvl w:ilvl="0" w:tplc="1A2EC488">
      <w:start w:val="1"/>
      <w:numFmt w:val="decimal"/>
      <w:lvlText w:val="%1."/>
      <w:lvlJc w:val="left"/>
      <w:pPr>
        <w:ind w:left="340" w:hanging="34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4">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DBE1F74"/>
    <w:multiLevelType w:val="hybridMultilevel"/>
    <w:tmpl w:val="DE50230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42F860BB"/>
    <w:multiLevelType w:val="hybridMultilevel"/>
    <w:tmpl w:val="3F10D5A8"/>
    <w:lvl w:ilvl="0" w:tplc="A2DEB44E">
      <w:start w:val="1"/>
      <w:numFmt w:val="bullet"/>
      <w:lvlText w:val=""/>
      <w:lvlJc w:val="left"/>
      <w:pPr>
        <w:ind w:left="227" w:hanging="227"/>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31">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5">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1"/>
  </w:num>
  <w:num w:numId="2">
    <w:abstractNumId w:val="23"/>
  </w:num>
  <w:num w:numId="3">
    <w:abstractNumId w:val="25"/>
  </w:num>
  <w:num w:numId="4">
    <w:abstractNumId w:val="30"/>
  </w:num>
  <w:num w:numId="5">
    <w:abstractNumId w:val="35"/>
  </w:num>
  <w:num w:numId="6">
    <w:abstractNumId w:val="22"/>
  </w:num>
  <w:num w:numId="7">
    <w:abstractNumId w:val="38"/>
  </w:num>
  <w:num w:numId="8">
    <w:abstractNumId w:val="12"/>
  </w:num>
  <w:num w:numId="9">
    <w:abstractNumId w:val="37"/>
  </w:num>
  <w:num w:numId="10">
    <w:abstractNumId w:val="1"/>
  </w:num>
  <w:num w:numId="11">
    <w:abstractNumId w:val="24"/>
  </w:num>
  <w:num w:numId="12">
    <w:abstractNumId w:val="21"/>
  </w:num>
  <w:num w:numId="13">
    <w:abstractNumId w:val="18"/>
  </w:num>
  <w:num w:numId="14">
    <w:abstractNumId w:val="2"/>
  </w:num>
  <w:num w:numId="15">
    <w:abstractNumId w:val="16"/>
  </w:num>
  <w:num w:numId="16">
    <w:abstractNumId w:val="36"/>
  </w:num>
  <w:num w:numId="17">
    <w:abstractNumId w:val="0"/>
  </w:num>
  <w:num w:numId="18">
    <w:abstractNumId w:val="33"/>
  </w:num>
  <w:num w:numId="19">
    <w:abstractNumId w:val="3"/>
  </w:num>
  <w:num w:numId="20">
    <w:abstractNumId w:val="7"/>
  </w:num>
  <w:num w:numId="21">
    <w:abstractNumId w:val="6"/>
  </w:num>
  <w:num w:numId="22">
    <w:abstractNumId w:val="5"/>
  </w:num>
  <w:num w:numId="23">
    <w:abstractNumId w:val="29"/>
  </w:num>
  <w:num w:numId="24">
    <w:abstractNumId w:val="14"/>
  </w:num>
  <w:num w:numId="25">
    <w:abstractNumId w:val="4"/>
  </w:num>
  <w:num w:numId="26">
    <w:abstractNumId w:val="27"/>
  </w:num>
  <w:num w:numId="27">
    <w:abstractNumId w:val="19"/>
  </w:num>
  <w:num w:numId="28">
    <w:abstractNumId w:val="17"/>
  </w:num>
  <w:num w:numId="29">
    <w:abstractNumId w:val="32"/>
  </w:num>
  <w:num w:numId="30">
    <w:abstractNumId w:val="10"/>
  </w:num>
  <w:num w:numId="31">
    <w:abstractNumId w:val="28"/>
  </w:num>
  <w:num w:numId="32">
    <w:abstractNumId w:val="8"/>
  </w:num>
  <w:num w:numId="33">
    <w:abstractNumId w:val="11"/>
  </w:num>
  <w:num w:numId="34">
    <w:abstractNumId w:val="20"/>
  </w:num>
  <w:num w:numId="35">
    <w:abstractNumId w:val="15"/>
  </w:num>
  <w:num w:numId="36">
    <w:abstractNumId w:val="34"/>
  </w:num>
  <w:num w:numId="37">
    <w:abstractNumId w:val="26"/>
  </w:num>
  <w:num w:numId="38">
    <w:abstractNumId w:val="13"/>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54"/>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EE9"/>
    <w:rsid w:val="00002008"/>
    <w:rsid w:val="00003A2B"/>
    <w:rsid w:val="000054C9"/>
    <w:rsid w:val="0001135D"/>
    <w:rsid w:val="000118CF"/>
    <w:rsid w:val="00012C91"/>
    <w:rsid w:val="000232A4"/>
    <w:rsid w:val="0002650D"/>
    <w:rsid w:val="00036E45"/>
    <w:rsid w:val="00042042"/>
    <w:rsid w:val="00042F21"/>
    <w:rsid w:val="00043488"/>
    <w:rsid w:val="00043F3E"/>
    <w:rsid w:val="00045639"/>
    <w:rsid w:val="00047737"/>
    <w:rsid w:val="000502DB"/>
    <w:rsid w:val="000513B8"/>
    <w:rsid w:val="00052A80"/>
    <w:rsid w:val="00052AC3"/>
    <w:rsid w:val="00052FE0"/>
    <w:rsid w:val="00056768"/>
    <w:rsid w:val="00061916"/>
    <w:rsid w:val="00067377"/>
    <w:rsid w:val="00067B30"/>
    <w:rsid w:val="00071EE7"/>
    <w:rsid w:val="00072E62"/>
    <w:rsid w:val="00074637"/>
    <w:rsid w:val="000748D7"/>
    <w:rsid w:val="0007560E"/>
    <w:rsid w:val="00075DBC"/>
    <w:rsid w:val="0008006C"/>
    <w:rsid w:val="00082121"/>
    <w:rsid w:val="0008214A"/>
    <w:rsid w:val="00084F0F"/>
    <w:rsid w:val="00086817"/>
    <w:rsid w:val="000878AE"/>
    <w:rsid w:val="00087FA1"/>
    <w:rsid w:val="00095D92"/>
    <w:rsid w:val="00096470"/>
    <w:rsid w:val="000A0130"/>
    <w:rsid w:val="000A63AF"/>
    <w:rsid w:val="000B03FA"/>
    <w:rsid w:val="000B0F19"/>
    <w:rsid w:val="000B171F"/>
    <w:rsid w:val="000B2F6F"/>
    <w:rsid w:val="000B455B"/>
    <w:rsid w:val="000C0C32"/>
    <w:rsid w:val="000C15AF"/>
    <w:rsid w:val="000C1A66"/>
    <w:rsid w:val="000C293F"/>
    <w:rsid w:val="000C2C9F"/>
    <w:rsid w:val="000C32FD"/>
    <w:rsid w:val="000C7B94"/>
    <w:rsid w:val="000D4E84"/>
    <w:rsid w:val="000D502D"/>
    <w:rsid w:val="000E3751"/>
    <w:rsid w:val="000E45B8"/>
    <w:rsid w:val="000E6ABF"/>
    <w:rsid w:val="000F1702"/>
    <w:rsid w:val="000F246C"/>
    <w:rsid w:val="000F5AC6"/>
    <w:rsid w:val="00100237"/>
    <w:rsid w:val="001013E8"/>
    <w:rsid w:val="001036A1"/>
    <w:rsid w:val="001043FD"/>
    <w:rsid w:val="0012386C"/>
    <w:rsid w:val="0012497B"/>
    <w:rsid w:val="00125492"/>
    <w:rsid w:val="001259F1"/>
    <w:rsid w:val="00126593"/>
    <w:rsid w:val="00127209"/>
    <w:rsid w:val="00131651"/>
    <w:rsid w:val="00132B74"/>
    <w:rsid w:val="001378B9"/>
    <w:rsid w:val="00140BCA"/>
    <w:rsid w:val="00145416"/>
    <w:rsid w:val="0014572B"/>
    <w:rsid w:val="0014645A"/>
    <w:rsid w:val="00147636"/>
    <w:rsid w:val="00155693"/>
    <w:rsid w:val="00157F94"/>
    <w:rsid w:val="00160568"/>
    <w:rsid w:val="00160AC1"/>
    <w:rsid w:val="00162006"/>
    <w:rsid w:val="001642E2"/>
    <w:rsid w:val="00172884"/>
    <w:rsid w:val="00173F1E"/>
    <w:rsid w:val="00174485"/>
    <w:rsid w:val="00181DBC"/>
    <w:rsid w:val="0018437E"/>
    <w:rsid w:val="00185349"/>
    <w:rsid w:val="0019184F"/>
    <w:rsid w:val="001967BC"/>
    <w:rsid w:val="001A3D7D"/>
    <w:rsid w:val="001B13FE"/>
    <w:rsid w:val="001C103D"/>
    <w:rsid w:val="001C1C60"/>
    <w:rsid w:val="001C2A51"/>
    <w:rsid w:val="001C3827"/>
    <w:rsid w:val="001C3E38"/>
    <w:rsid w:val="001C61C5"/>
    <w:rsid w:val="001D2F6A"/>
    <w:rsid w:val="001D43E6"/>
    <w:rsid w:val="001D5393"/>
    <w:rsid w:val="001E0105"/>
    <w:rsid w:val="001E2F90"/>
    <w:rsid w:val="001E581A"/>
    <w:rsid w:val="001E7712"/>
    <w:rsid w:val="001F1620"/>
    <w:rsid w:val="001F3A5A"/>
    <w:rsid w:val="001F4037"/>
    <w:rsid w:val="001F7A88"/>
    <w:rsid w:val="00200B54"/>
    <w:rsid w:val="00204170"/>
    <w:rsid w:val="002120D6"/>
    <w:rsid w:val="00212154"/>
    <w:rsid w:val="00214033"/>
    <w:rsid w:val="0022032C"/>
    <w:rsid w:val="00224714"/>
    <w:rsid w:val="00225B54"/>
    <w:rsid w:val="002273F6"/>
    <w:rsid w:val="00231D9C"/>
    <w:rsid w:val="002327AC"/>
    <w:rsid w:val="002332A8"/>
    <w:rsid w:val="00233D5E"/>
    <w:rsid w:val="00236D07"/>
    <w:rsid w:val="002373B5"/>
    <w:rsid w:val="002403BE"/>
    <w:rsid w:val="00240821"/>
    <w:rsid w:val="0024407C"/>
    <w:rsid w:val="00245AA9"/>
    <w:rsid w:val="002474B7"/>
    <w:rsid w:val="00251E21"/>
    <w:rsid w:val="002535B3"/>
    <w:rsid w:val="002606B4"/>
    <w:rsid w:val="00262993"/>
    <w:rsid w:val="0026693B"/>
    <w:rsid w:val="00271E1D"/>
    <w:rsid w:val="00272B38"/>
    <w:rsid w:val="00273FF9"/>
    <w:rsid w:val="002745DA"/>
    <w:rsid w:val="00275DCB"/>
    <w:rsid w:val="00277E44"/>
    <w:rsid w:val="00282147"/>
    <w:rsid w:val="00286847"/>
    <w:rsid w:val="00286ED3"/>
    <w:rsid w:val="002874FE"/>
    <w:rsid w:val="00290051"/>
    <w:rsid w:val="00290AC4"/>
    <w:rsid w:val="00293392"/>
    <w:rsid w:val="00294266"/>
    <w:rsid w:val="002944FC"/>
    <w:rsid w:val="002966CE"/>
    <w:rsid w:val="002A628D"/>
    <w:rsid w:val="002A7371"/>
    <w:rsid w:val="002B044A"/>
    <w:rsid w:val="002B0886"/>
    <w:rsid w:val="002B3141"/>
    <w:rsid w:val="002C02E2"/>
    <w:rsid w:val="002C1CB4"/>
    <w:rsid w:val="002C4ED6"/>
    <w:rsid w:val="002D0151"/>
    <w:rsid w:val="002D1ACA"/>
    <w:rsid w:val="002D5D64"/>
    <w:rsid w:val="002E1678"/>
    <w:rsid w:val="002E16DB"/>
    <w:rsid w:val="002E57E8"/>
    <w:rsid w:val="002E751C"/>
    <w:rsid w:val="002E7572"/>
    <w:rsid w:val="002F6182"/>
    <w:rsid w:val="002F7D15"/>
    <w:rsid w:val="00300C13"/>
    <w:rsid w:val="003015A7"/>
    <w:rsid w:val="003021C7"/>
    <w:rsid w:val="003030DE"/>
    <w:rsid w:val="003110A1"/>
    <w:rsid w:val="00312878"/>
    <w:rsid w:val="00322480"/>
    <w:rsid w:val="00322F34"/>
    <w:rsid w:val="00325EF4"/>
    <w:rsid w:val="00326BD6"/>
    <w:rsid w:val="00337479"/>
    <w:rsid w:val="00340826"/>
    <w:rsid w:val="00342D31"/>
    <w:rsid w:val="003444D1"/>
    <w:rsid w:val="003501FA"/>
    <w:rsid w:val="00356DBB"/>
    <w:rsid w:val="00360877"/>
    <w:rsid w:val="0036405F"/>
    <w:rsid w:val="00370278"/>
    <w:rsid w:val="00372AB1"/>
    <w:rsid w:val="00375639"/>
    <w:rsid w:val="003769E3"/>
    <w:rsid w:val="00376A35"/>
    <w:rsid w:val="003800A7"/>
    <w:rsid w:val="003869AB"/>
    <w:rsid w:val="00392C23"/>
    <w:rsid w:val="00392DCF"/>
    <w:rsid w:val="003930EC"/>
    <w:rsid w:val="00395783"/>
    <w:rsid w:val="003A2FE4"/>
    <w:rsid w:val="003B7696"/>
    <w:rsid w:val="003C340F"/>
    <w:rsid w:val="003C34E3"/>
    <w:rsid w:val="003C4801"/>
    <w:rsid w:val="003C68F9"/>
    <w:rsid w:val="003D0263"/>
    <w:rsid w:val="003D10ED"/>
    <w:rsid w:val="003D406B"/>
    <w:rsid w:val="003E29A1"/>
    <w:rsid w:val="003E39FF"/>
    <w:rsid w:val="003E67A9"/>
    <w:rsid w:val="003F35B5"/>
    <w:rsid w:val="003F66B4"/>
    <w:rsid w:val="003F770E"/>
    <w:rsid w:val="00400CC3"/>
    <w:rsid w:val="004012AC"/>
    <w:rsid w:val="00401E04"/>
    <w:rsid w:val="00404C46"/>
    <w:rsid w:val="004142E2"/>
    <w:rsid w:val="004153DE"/>
    <w:rsid w:val="004153F0"/>
    <w:rsid w:val="00420FE2"/>
    <w:rsid w:val="00423BA2"/>
    <w:rsid w:val="00424B69"/>
    <w:rsid w:val="00424E02"/>
    <w:rsid w:val="00425F43"/>
    <w:rsid w:val="00433921"/>
    <w:rsid w:val="004370C5"/>
    <w:rsid w:val="00440FC2"/>
    <w:rsid w:val="00446C50"/>
    <w:rsid w:val="00456438"/>
    <w:rsid w:val="004579A4"/>
    <w:rsid w:val="0046258B"/>
    <w:rsid w:val="00464BA4"/>
    <w:rsid w:val="00470DA4"/>
    <w:rsid w:val="004712FF"/>
    <w:rsid w:val="00473901"/>
    <w:rsid w:val="00484550"/>
    <w:rsid w:val="00486463"/>
    <w:rsid w:val="0048656E"/>
    <w:rsid w:val="004873ED"/>
    <w:rsid w:val="004947D6"/>
    <w:rsid w:val="004A04F4"/>
    <w:rsid w:val="004A1A3F"/>
    <w:rsid w:val="004A5447"/>
    <w:rsid w:val="004A7C31"/>
    <w:rsid w:val="004B1957"/>
    <w:rsid w:val="004C0DE2"/>
    <w:rsid w:val="004E02E1"/>
    <w:rsid w:val="004E3082"/>
    <w:rsid w:val="004E5EAF"/>
    <w:rsid w:val="004E60DB"/>
    <w:rsid w:val="004E7036"/>
    <w:rsid w:val="004F343B"/>
    <w:rsid w:val="004F7566"/>
    <w:rsid w:val="00510EE7"/>
    <w:rsid w:val="005129CC"/>
    <w:rsid w:val="00514415"/>
    <w:rsid w:val="00517AE8"/>
    <w:rsid w:val="0052196A"/>
    <w:rsid w:val="00523263"/>
    <w:rsid w:val="00525002"/>
    <w:rsid w:val="00525F08"/>
    <w:rsid w:val="00536CE6"/>
    <w:rsid w:val="00541AFA"/>
    <w:rsid w:val="0054437C"/>
    <w:rsid w:val="0055194F"/>
    <w:rsid w:val="00557203"/>
    <w:rsid w:val="005731F4"/>
    <w:rsid w:val="005737D4"/>
    <w:rsid w:val="0057642F"/>
    <w:rsid w:val="00576811"/>
    <w:rsid w:val="00582645"/>
    <w:rsid w:val="00583B68"/>
    <w:rsid w:val="0058658F"/>
    <w:rsid w:val="00586A24"/>
    <w:rsid w:val="005A1E82"/>
    <w:rsid w:val="005A2749"/>
    <w:rsid w:val="005B040C"/>
    <w:rsid w:val="005B0810"/>
    <w:rsid w:val="005B68FC"/>
    <w:rsid w:val="005B74C2"/>
    <w:rsid w:val="005C2605"/>
    <w:rsid w:val="005D0ECD"/>
    <w:rsid w:val="005D1037"/>
    <w:rsid w:val="005D75B5"/>
    <w:rsid w:val="005E3CD5"/>
    <w:rsid w:val="005E6873"/>
    <w:rsid w:val="005F17BB"/>
    <w:rsid w:val="005F1AF0"/>
    <w:rsid w:val="005F7574"/>
    <w:rsid w:val="00612ABE"/>
    <w:rsid w:val="00622404"/>
    <w:rsid w:val="006313C1"/>
    <w:rsid w:val="00637432"/>
    <w:rsid w:val="00641C36"/>
    <w:rsid w:val="00642A29"/>
    <w:rsid w:val="00643857"/>
    <w:rsid w:val="0064408C"/>
    <w:rsid w:val="0064437D"/>
    <w:rsid w:val="00644BBC"/>
    <w:rsid w:val="006461CA"/>
    <w:rsid w:val="00650299"/>
    <w:rsid w:val="00655F7D"/>
    <w:rsid w:val="00674E28"/>
    <w:rsid w:val="00677480"/>
    <w:rsid w:val="006808B6"/>
    <w:rsid w:val="00682386"/>
    <w:rsid w:val="006924C5"/>
    <w:rsid w:val="00692B90"/>
    <w:rsid w:val="006A181C"/>
    <w:rsid w:val="006A7E40"/>
    <w:rsid w:val="006B002C"/>
    <w:rsid w:val="006B2952"/>
    <w:rsid w:val="006C4E1F"/>
    <w:rsid w:val="006D0D3D"/>
    <w:rsid w:val="006D0E0C"/>
    <w:rsid w:val="006D5993"/>
    <w:rsid w:val="006E05E5"/>
    <w:rsid w:val="006E2B6E"/>
    <w:rsid w:val="006F0806"/>
    <w:rsid w:val="006F37EC"/>
    <w:rsid w:val="006F4236"/>
    <w:rsid w:val="006F7D54"/>
    <w:rsid w:val="00704416"/>
    <w:rsid w:val="00705E20"/>
    <w:rsid w:val="007071D7"/>
    <w:rsid w:val="007129ED"/>
    <w:rsid w:val="00713B93"/>
    <w:rsid w:val="00714BD4"/>
    <w:rsid w:val="00720381"/>
    <w:rsid w:val="00725653"/>
    <w:rsid w:val="007258B1"/>
    <w:rsid w:val="00740486"/>
    <w:rsid w:val="00740CC1"/>
    <w:rsid w:val="00750737"/>
    <w:rsid w:val="007522F1"/>
    <w:rsid w:val="007653BA"/>
    <w:rsid w:val="00770967"/>
    <w:rsid w:val="00780D7B"/>
    <w:rsid w:val="007823A1"/>
    <w:rsid w:val="0078451F"/>
    <w:rsid w:val="00785C37"/>
    <w:rsid w:val="00791B2C"/>
    <w:rsid w:val="00796408"/>
    <w:rsid w:val="007A5012"/>
    <w:rsid w:val="007B38E4"/>
    <w:rsid w:val="007B7A94"/>
    <w:rsid w:val="007C08FB"/>
    <w:rsid w:val="007C67E2"/>
    <w:rsid w:val="007E165B"/>
    <w:rsid w:val="007E3636"/>
    <w:rsid w:val="007F2C15"/>
    <w:rsid w:val="007F6355"/>
    <w:rsid w:val="00804040"/>
    <w:rsid w:val="00823574"/>
    <w:rsid w:val="0082531F"/>
    <w:rsid w:val="00835E0B"/>
    <w:rsid w:val="00837612"/>
    <w:rsid w:val="00837F85"/>
    <w:rsid w:val="00837F8C"/>
    <w:rsid w:val="00840C39"/>
    <w:rsid w:val="00846CFE"/>
    <w:rsid w:val="00847065"/>
    <w:rsid w:val="00852E30"/>
    <w:rsid w:val="00853D4F"/>
    <w:rsid w:val="00860F86"/>
    <w:rsid w:val="008659F0"/>
    <w:rsid w:val="00867087"/>
    <w:rsid w:val="008717F4"/>
    <w:rsid w:val="00872687"/>
    <w:rsid w:val="008729A8"/>
    <w:rsid w:val="00874D5C"/>
    <w:rsid w:val="00876236"/>
    <w:rsid w:val="008828E2"/>
    <w:rsid w:val="0088360D"/>
    <w:rsid w:val="00887AC1"/>
    <w:rsid w:val="008905C2"/>
    <w:rsid w:val="00891658"/>
    <w:rsid w:val="0089208F"/>
    <w:rsid w:val="00893083"/>
    <w:rsid w:val="0089676C"/>
    <w:rsid w:val="0089758E"/>
    <w:rsid w:val="008A6A11"/>
    <w:rsid w:val="008A6CE9"/>
    <w:rsid w:val="008A7391"/>
    <w:rsid w:val="008A73DC"/>
    <w:rsid w:val="008B25AF"/>
    <w:rsid w:val="008B304B"/>
    <w:rsid w:val="008B4BA0"/>
    <w:rsid w:val="008B7693"/>
    <w:rsid w:val="008C09C7"/>
    <w:rsid w:val="008C20C5"/>
    <w:rsid w:val="008C69EE"/>
    <w:rsid w:val="008D6DEE"/>
    <w:rsid w:val="008E0375"/>
    <w:rsid w:val="008E214B"/>
    <w:rsid w:val="008E221C"/>
    <w:rsid w:val="008E2A9E"/>
    <w:rsid w:val="008E2F40"/>
    <w:rsid w:val="008E765F"/>
    <w:rsid w:val="008F0383"/>
    <w:rsid w:val="008F18F3"/>
    <w:rsid w:val="00905174"/>
    <w:rsid w:val="00913BCC"/>
    <w:rsid w:val="009165FD"/>
    <w:rsid w:val="00917CD6"/>
    <w:rsid w:val="009214BB"/>
    <w:rsid w:val="00923493"/>
    <w:rsid w:val="00924E45"/>
    <w:rsid w:val="00925778"/>
    <w:rsid w:val="009263E9"/>
    <w:rsid w:val="00932C6C"/>
    <w:rsid w:val="00935F34"/>
    <w:rsid w:val="00946529"/>
    <w:rsid w:val="0095059C"/>
    <w:rsid w:val="00955860"/>
    <w:rsid w:val="00957169"/>
    <w:rsid w:val="009573E0"/>
    <w:rsid w:val="00957696"/>
    <w:rsid w:val="00960D00"/>
    <w:rsid w:val="00971F0A"/>
    <w:rsid w:val="00976F4F"/>
    <w:rsid w:val="00982FA8"/>
    <w:rsid w:val="0098515A"/>
    <w:rsid w:val="00986228"/>
    <w:rsid w:val="00993ACA"/>
    <w:rsid w:val="0099716C"/>
    <w:rsid w:val="009A03F8"/>
    <w:rsid w:val="009A1B88"/>
    <w:rsid w:val="009A32C9"/>
    <w:rsid w:val="009A61FE"/>
    <w:rsid w:val="009B0617"/>
    <w:rsid w:val="009B39FD"/>
    <w:rsid w:val="009B7D9A"/>
    <w:rsid w:val="009C123B"/>
    <w:rsid w:val="009C3F5A"/>
    <w:rsid w:val="009C4EFC"/>
    <w:rsid w:val="009C7B2A"/>
    <w:rsid w:val="009D0A40"/>
    <w:rsid w:val="009E0219"/>
    <w:rsid w:val="009E4025"/>
    <w:rsid w:val="009F2333"/>
    <w:rsid w:val="009F5561"/>
    <w:rsid w:val="009F65C6"/>
    <w:rsid w:val="009F6F92"/>
    <w:rsid w:val="00A0101A"/>
    <w:rsid w:val="00A03FFD"/>
    <w:rsid w:val="00A04F8C"/>
    <w:rsid w:val="00A06237"/>
    <w:rsid w:val="00A072D5"/>
    <w:rsid w:val="00A07351"/>
    <w:rsid w:val="00A1085E"/>
    <w:rsid w:val="00A12217"/>
    <w:rsid w:val="00A13090"/>
    <w:rsid w:val="00A176F3"/>
    <w:rsid w:val="00A256FB"/>
    <w:rsid w:val="00A26948"/>
    <w:rsid w:val="00A27B6F"/>
    <w:rsid w:val="00A33A07"/>
    <w:rsid w:val="00A33EFB"/>
    <w:rsid w:val="00A34546"/>
    <w:rsid w:val="00A373C5"/>
    <w:rsid w:val="00A40646"/>
    <w:rsid w:val="00A46BC9"/>
    <w:rsid w:val="00A47D38"/>
    <w:rsid w:val="00A50AF5"/>
    <w:rsid w:val="00A54D04"/>
    <w:rsid w:val="00A655E6"/>
    <w:rsid w:val="00A708C0"/>
    <w:rsid w:val="00A70A2D"/>
    <w:rsid w:val="00A70AE3"/>
    <w:rsid w:val="00A72678"/>
    <w:rsid w:val="00A72BD0"/>
    <w:rsid w:val="00A72ECA"/>
    <w:rsid w:val="00A738FB"/>
    <w:rsid w:val="00A771C3"/>
    <w:rsid w:val="00A80418"/>
    <w:rsid w:val="00A80778"/>
    <w:rsid w:val="00A829E6"/>
    <w:rsid w:val="00A92892"/>
    <w:rsid w:val="00A937B9"/>
    <w:rsid w:val="00A93CDB"/>
    <w:rsid w:val="00AA16F5"/>
    <w:rsid w:val="00AA1E04"/>
    <w:rsid w:val="00AB722F"/>
    <w:rsid w:val="00AB7286"/>
    <w:rsid w:val="00AC0EE9"/>
    <w:rsid w:val="00AC1D04"/>
    <w:rsid w:val="00AD3B23"/>
    <w:rsid w:val="00AE055F"/>
    <w:rsid w:val="00AE287F"/>
    <w:rsid w:val="00AE6FA2"/>
    <w:rsid w:val="00AE7110"/>
    <w:rsid w:val="00AF0C8C"/>
    <w:rsid w:val="00AF2578"/>
    <w:rsid w:val="00AF61E9"/>
    <w:rsid w:val="00B0046B"/>
    <w:rsid w:val="00B009DD"/>
    <w:rsid w:val="00B00D66"/>
    <w:rsid w:val="00B06971"/>
    <w:rsid w:val="00B11321"/>
    <w:rsid w:val="00B135A0"/>
    <w:rsid w:val="00B17558"/>
    <w:rsid w:val="00B17BC6"/>
    <w:rsid w:val="00B24C41"/>
    <w:rsid w:val="00B25AD9"/>
    <w:rsid w:val="00B4000D"/>
    <w:rsid w:val="00B417AE"/>
    <w:rsid w:val="00B41A34"/>
    <w:rsid w:val="00B41B36"/>
    <w:rsid w:val="00B42FB5"/>
    <w:rsid w:val="00B45431"/>
    <w:rsid w:val="00B467F7"/>
    <w:rsid w:val="00B4732B"/>
    <w:rsid w:val="00B50EEA"/>
    <w:rsid w:val="00B5220B"/>
    <w:rsid w:val="00B53A86"/>
    <w:rsid w:val="00B569AF"/>
    <w:rsid w:val="00B615F4"/>
    <w:rsid w:val="00B642A8"/>
    <w:rsid w:val="00B653FD"/>
    <w:rsid w:val="00B66272"/>
    <w:rsid w:val="00B90550"/>
    <w:rsid w:val="00B9312F"/>
    <w:rsid w:val="00B95EF3"/>
    <w:rsid w:val="00B96765"/>
    <w:rsid w:val="00BA60A4"/>
    <w:rsid w:val="00BA7148"/>
    <w:rsid w:val="00BB1301"/>
    <w:rsid w:val="00BB1F71"/>
    <w:rsid w:val="00BB5C39"/>
    <w:rsid w:val="00BC0000"/>
    <w:rsid w:val="00BC0718"/>
    <w:rsid w:val="00BC49D4"/>
    <w:rsid w:val="00BC70AB"/>
    <w:rsid w:val="00BD1431"/>
    <w:rsid w:val="00BD6120"/>
    <w:rsid w:val="00BE09B0"/>
    <w:rsid w:val="00BE1F8E"/>
    <w:rsid w:val="00BE33DD"/>
    <w:rsid w:val="00BE3B00"/>
    <w:rsid w:val="00BF47F3"/>
    <w:rsid w:val="00BF4C57"/>
    <w:rsid w:val="00C00F5B"/>
    <w:rsid w:val="00C0105B"/>
    <w:rsid w:val="00C02C9E"/>
    <w:rsid w:val="00C03FB7"/>
    <w:rsid w:val="00C21D3D"/>
    <w:rsid w:val="00C235A1"/>
    <w:rsid w:val="00C25FF9"/>
    <w:rsid w:val="00C27C7E"/>
    <w:rsid w:val="00C311C9"/>
    <w:rsid w:val="00C31EC1"/>
    <w:rsid w:val="00C32121"/>
    <w:rsid w:val="00C32C9F"/>
    <w:rsid w:val="00C370D9"/>
    <w:rsid w:val="00C578C7"/>
    <w:rsid w:val="00C61D59"/>
    <w:rsid w:val="00C647AA"/>
    <w:rsid w:val="00C80318"/>
    <w:rsid w:val="00C8206F"/>
    <w:rsid w:val="00C82E39"/>
    <w:rsid w:val="00C830CC"/>
    <w:rsid w:val="00C83EAF"/>
    <w:rsid w:val="00C8405E"/>
    <w:rsid w:val="00C85473"/>
    <w:rsid w:val="00C87FD7"/>
    <w:rsid w:val="00C906D8"/>
    <w:rsid w:val="00C90AE6"/>
    <w:rsid w:val="00C9453A"/>
    <w:rsid w:val="00CA2138"/>
    <w:rsid w:val="00CA7FE9"/>
    <w:rsid w:val="00CB5CA1"/>
    <w:rsid w:val="00CC4A7A"/>
    <w:rsid w:val="00CC6B3B"/>
    <w:rsid w:val="00CD130E"/>
    <w:rsid w:val="00CD6D3D"/>
    <w:rsid w:val="00CD7082"/>
    <w:rsid w:val="00CE2E3B"/>
    <w:rsid w:val="00CE3E29"/>
    <w:rsid w:val="00CE41A0"/>
    <w:rsid w:val="00CE55FD"/>
    <w:rsid w:val="00CE624C"/>
    <w:rsid w:val="00CF3043"/>
    <w:rsid w:val="00CF3DBC"/>
    <w:rsid w:val="00D12587"/>
    <w:rsid w:val="00D12E5F"/>
    <w:rsid w:val="00D16D2A"/>
    <w:rsid w:val="00D23832"/>
    <w:rsid w:val="00D32B8B"/>
    <w:rsid w:val="00D379E3"/>
    <w:rsid w:val="00D41639"/>
    <w:rsid w:val="00D41B59"/>
    <w:rsid w:val="00D45F5D"/>
    <w:rsid w:val="00D501AA"/>
    <w:rsid w:val="00D51651"/>
    <w:rsid w:val="00D53B83"/>
    <w:rsid w:val="00D54D38"/>
    <w:rsid w:val="00D55099"/>
    <w:rsid w:val="00D566D9"/>
    <w:rsid w:val="00D63F28"/>
    <w:rsid w:val="00D6785D"/>
    <w:rsid w:val="00D723AA"/>
    <w:rsid w:val="00D73535"/>
    <w:rsid w:val="00D7419F"/>
    <w:rsid w:val="00D7519A"/>
    <w:rsid w:val="00D75F49"/>
    <w:rsid w:val="00D87E88"/>
    <w:rsid w:val="00D96AC7"/>
    <w:rsid w:val="00DA16B2"/>
    <w:rsid w:val="00DA235C"/>
    <w:rsid w:val="00DA414B"/>
    <w:rsid w:val="00DB3804"/>
    <w:rsid w:val="00DC0C1A"/>
    <w:rsid w:val="00DC2EAD"/>
    <w:rsid w:val="00DD1A87"/>
    <w:rsid w:val="00DD4A0F"/>
    <w:rsid w:val="00DD5E7A"/>
    <w:rsid w:val="00DD6249"/>
    <w:rsid w:val="00DD7A6E"/>
    <w:rsid w:val="00DE1982"/>
    <w:rsid w:val="00DE23A4"/>
    <w:rsid w:val="00DE2C56"/>
    <w:rsid w:val="00DE4492"/>
    <w:rsid w:val="00DE4B90"/>
    <w:rsid w:val="00DF04BC"/>
    <w:rsid w:val="00DF31F4"/>
    <w:rsid w:val="00DF440C"/>
    <w:rsid w:val="00DF72DF"/>
    <w:rsid w:val="00E007CE"/>
    <w:rsid w:val="00E01D40"/>
    <w:rsid w:val="00E02455"/>
    <w:rsid w:val="00E03F01"/>
    <w:rsid w:val="00E049F9"/>
    <w:rsid w:val="00E056D1"/>
    <w:rsid w:val="00E065EB"/>
    <w:rsid w:val="00E07B98"/>
    <w:rsid w:val="00E119FE"/>
    <w:rsid w:val="00E11E39"/>
    <w:rsid w:val="00E14F50"/>
    <w:rsid w:val="00E15D9E"/>
    <w:rsid w:val="00E17240"/>
    <w:rsid w:val="00E23E12"/>
    <w:rsid w:val="00E241C6"/>
    <w:rsid w:val="00E2630F"/>
    <w:rsid w:val="00E34FB0"/>
    <w:rsid w:val="00E376A9"/>
    <w:rsid w:val="00E42073"/>
    <w:rsid w:val="00E43BAF"/>
    <w:rsid w:val="00E44E72"/>
    <w:rsid w:val="00E4575F"/>
    <w:rsid w:val="00E45D7D"/>
    <w:rsid w:val="00E5639C"/>
    <w:rsid w:val="00E61C25"/>
    <w:rsid w:val="00E64EAE"/>
    <w:rsid w:val="00E659DD"/>
    <w:rsid w:val="00E66BD6"/>
    <w:rsid w:val="00E71167"/>
    <w:rsid w:val="00E74777"/>
    <w:rsid w:val="00E74C50"/>
    <w:rsid w:val="00E74C60"/>
    <w:rsid w:val="00E75B44"/>
    <w:rsid w:val="00E80F73"/>
    <w:rsid w:val="00E84A82"/>
    <w:rsid w:val="00E85697"/>
    <w:rsid w:val="00E868F7"/>
    <w:rsid w:val="00E93CC8"/>
    <w:rsid w:val="00E94D4E"/>
    <w:rsid w:val="00EB3049"/>
    <w:rsid w:val="00EB38A7"/>
    <w:rsid w:val="00EC49AD"/>
    <w:rsid w:val="00EC65A2"/>
    <w:rsid w:val="00ED225C"/>
    <w:rsid w:val="00ED43CC"/>
    <w:rsid w:val="00ED4C60"/>
    <w:rsid w:val="00ED583A"/>
    <w:rsid w:val="00ED6CDB"/>
    <w:rsid w:val="00EE0EEA"/>
    <w:rsid w:val="00EE38A1"/>
    <w:rsid w:val="00EE432D"/>
    <w:rsid w:val="00EF088B"/>
    <w:rsid w:val="00EF3322"/>
    <w:rsid w:val="00EF74D7"/>
    <w:rsid w:val="00F00490"/>
    <w:rsid w:val="00F01700"/>
    <w:rsid w:val="00F04669"/>
    <w:rsid w:val="00F06EAD"/>
    <w:rsid w:val="00F07BB7"/>
    <w:rsid w:val="00F115EE"/>
    <w:rsid w:val="00F1178A"/>
    <w:rsid w:val="00F12543"/>
    <w:rsid w:val="00F161A1"/>
    <w:rsid w:val="00F173CB"/>
    <w:rsid w:val="00F22FEB"/>
    <w:rsid w:val="00F24DB4"/>
    <w:rsid w:val="00F258AF"/>
    <w:rsid w:val="00F3131C"/>
    <w:rsid w:val="00F3329F"/>
    <w:rsid w:val="00F43088"/>
    <w:rsid w:val="00F4674B"/>
    <w:rsid w:val="00F47E4A"/>
    <w:rsid w:val="00F532C5"/>
    <w:rsid w:val="00F551C9"/>
    <w:rsid w:val="00F5734D"/>
    <w:rsid w:val="00F6554A"/>
    <w:rsid w:val="00F6750C"/>
    <w:rsid w:val="00F72026"/>
    <w:rsid w:val="00F723CC"/>
    <w:rsid w:val="00F72523"/>
    <w:rsid w:val="00F76686"/>
    <w:rsid w:val="00F77AB8"/>
    <w:rsid w:val="00F82AD7"/>
    <w:rsid w:val="00F864A1"/>
    <w:rsid w:val="00F90BB0"/>
    <w:rsid w:val="00F93F4F"/>
    <w:rsid w:val="00F97FD3"/>
    <w:rsid w:val="00FA0534"/>
    <w:rsid w:val="00FA0752"/>
    <w:rsid w:val="00FA22BE"/>
    <w:rsid w:val="00FB03B2"/>
    <w:rsid w:val="00FB2190"/>
    <w:rsid w:val="00FB2F4F"/>
    <w:rsid w:val="00FB4334"/>
    <w:rsid w:val="00FB5F5E"/>
    <w:rsid w:val="00FB6088"/>
    <w:rsid w:val="00FC3473"/>
    <w:rsid w:val="00FC68C9"/>
    <w:rsid w:val="00FD27EF"/>
    <w:rsid w:val="00FD2A03"/>
    <w:rsid w:val="00FD6D17"/>
    <w:rsid w:val="00FE2798"/>
    <w:rsid w:val="00FE563A"/>
    <w:rsid w:val="00FE761A"/>
    <w:rsid w:val="00FE774A"/>
    <w:rsid w:val="00FF0534"/>
    <w:rsid w:val="00FF0C7A"/>
    <w:rsid w:val="00FF775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484611"/>
  <w15:docId w15:val="{F2356B48-58E5-4B47-8945-84651D64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002"/>
    <w:pPr>
      <w:jc w:val="both"/>
    </w:pPr>
    <w:rPr>
      <w:rFonts w:ascii="Palatino Linotype" w:hAnsi="Palatino Linotype"/>
      <w:szCs w:val="22"/>
      <w:lang w:val="en-GB" w:eastAsia="en-US"/>
    </w:rPr>
  </w:style>
  <w:style w:type="paragraph" w:styleId="Heading1">
    <w:name w:val="heading 1"/>
    <w:basedOn w:val="Normal"/>
    <w:next w:val="Normal"/>
    <w:link w:val="Heading1Char"/>
    <w:qFormat/>
    <w:locked/>
    <w:rsid w:val="00BC0000"/>
    <w:pPr>
      <w:keepNext/>
      <w:keepLines/>
      <w:spacing w:before="240" w:after="240"/>
      <w:jc w:val="center"/>
      <w:outlineLvl w:val="0"/>
    </w:pPr>
    <w:rPr>
      <w:rFonts w:eastAsiaTheme="majorEastAsia" w:cstheme="majorBidi"/>
      <w:b/>
      <w:caps/>
      <w:color w:val="000000" w:themeColor="text1"/>
      <w:szCs w:val="32"/>
    </w:rPr>
  </w:style>
  <w:style w:type="paragraph" w:styleId="Heading2">
    <w:name w:val="heading 2"/>
    <w:aliases w:val="Heading-1"/>
    <w:basedOn w:val="Normal"/>
    <w:next w:val="Normal"/>
    <w:link w:val="Heading2Char"/>
    <w:uiPriority w:val="9"/>
    <w:locked/>
    <w:rsid w:val="00AD3B23"/>
    <w:pPr>
      <w:spacing w:before="120" w:after="120"/>
      <w:outlineLvl w:val="1"/>
    </w:pPr>
    <w:rPr>
      <w:rFonts w:eastAsia="Batang"/>
      <w:b/>
      <w:szCs w:val="20"/>
      <w:lang w:val="hu-HU" w:eastAsia="ja-JP"/>
    </w:rPr>
  </w:style>
  <w:style w:type="paragraph" w:styleId="Heading3">
    <w:name w:val="heading 3"/>
    <w:aliases w:val="Heading-3"/>
    <w:basedOn w:val="Normal"/>
    <w:next w:val="Normal"/>
    <w:link w:val="Heading3Char"/>
    <w:unhideWhenUsed/>
    <w:qFormat/>
    <w:locked/>
    <w:rsid w:val="00392C23"/>
    <w:pPr>
      <w:spacing w:before="120" w:after="120"/>
      <w:outlineLvl w:val="2"/>
    </w:pPr>
    <w:rPr>
      <w:i/>
    </w:rPr>
  </w:style>
  <w:style w:type="paragraph" w:styleId="Heading4">
    <w:name w:val="heading 4"/>
    <w:aliases w:val="Heading-4"/>
    <w:basedOn w:val="Normal"/>
    <w:next w:val="Normal"/>
    <w:link w:val="Heading4Char"/>
    <w:unhideWhenUsed/>
    <w:qFormat/>
    <w:locked/>
    <w:rsid w:val="0052500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locked/>
    <w:rsid w:val="0052500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2678"/>
    <w:pPr>
      <w:jc w:val="center"/>
    </w:pPr>
    <w:rPr>
      <w:sz w:val="1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styleId="ListParagraph">
    <w:name w:val="List Paragraph"/>
    <w:basedOn w:val="Normal"/>
    <w:rsid w:val="00AC0EE9"/>
    <w:pPr>
      <w:ind w:left="720"/>
      <w:contextualSpacing/>
    </w:pPr>
  </w:style>
  <w:style w:type="paragraph" w:styleId="BalloonText">
    <w:name w:val="Balloon Text"/>
    <w:basedOn w:val="Normal"/>
    <w:link w:val="BalloonTextChar"/>
    <w:uiPriority w:val="99"/>
    <w:semiHidden/>
    <w:rsid w:val="00872687"/>
    <w:rPr>
      <w:rFonts w:ascii="Tahoma" w:hAnsi="Tahoma" w:cs="Tahoma"/>
      <w:sz w:val="16"/>
      <w:szCs w:val="16"/>
    </w:rPr>
  </w:style>
  <w:style w:type="character" w:customStyle="1" w:styleId="BalloonTextChar">
    <w:name w:val="Balloon Text Char"/>
    <w:link w:val="BalloonText"/>
    <w:uiPriority w:val="99"/>
    <w:semiHidden/>
    <w:locked/>
    <w:rsid w:val="00872687"/>
    <w:rPr>
      <w:rFonts w:ascii="Tahoma" w:hAnsi="Tahoma" w:cs="Tahoma"/>
      <w:sz w:val="16"/>
      <w:szCs w:val="16"/>
    </w:rPr>
  </w:style>
  <w:style w:type="paragraph" w:styleId="Header">
    <w:name w:val="header"/>
    <w:basedOn w:val="Normal"/>
    <w:link w:val="HeaderChar"/>
    <w:uiPriority w:val="99"/>
    <w:rsid w:val="00043488"/>
    <w:pPr>
      <w:tabs>
        <w:tab w:val="center" w:pos="4536"/>
        <w:tab w:val="right" w:pos="9072"/>
      </w:tabs>
    </w:pPr>
  </w:style>
  <w:style w:type="character" w:customStyle="1" w:styleId="HeaderChar">
    <w:name w:val="Header Char"/>
    <w:link w:val="Header"/>
    <w:uiPriority w:val="99"/>
    <w:locked/>
    <w:rsid w:val="00043488"/>
    <w:rPr>
      <w:rFonts w:ascii="Calibri" w:hAnsi="Calibri" w:cs="Times New Roman"/>
    </w:rPr>
  </w:style>
  <w:style w:type="paragraph" w:styleId="Footer">
    <w:name w:val="footer"/>
    <w:basedOn w:val="Normal"/>
    <w:link w:val="FooterChar"/>
    <w:uiPriority w:val="99"/>
    <w:rsid w:val="00043488"/>
    <w:pPr>
      <w:tabs>
        <w:tab w:val="center" w:pos="4536"/>
        <w:tab w:val="right" w:pos="9072"/>
      </w:tabs>
    </w:pPr>
  </w:style>
  <w:style w:type="character" w:customStyle="1" w:styleId="FooterChar">
    <w:name w:val="Footer Char"/>
    <w:link w:val="Footer"/>
    <w:uiPriority w:val="99"/>
    <w:locked/>
    <w:rsid w:val="00043488"/>
    <w:rPr>
      <w:rFonts w:ascii="Calibri" w:hAnsi="Calibri" w:cs="Times New Roman"/>
    </w:rPr>
  </w:style>
  <w:style w:type="character" w:customStyle="1" w:styleId="apple-converted-space">
    <w:name w:val="apple-converted-space"/>
    <w:uiPriority w:val="99"/>
    <w:rsid w:val="0012497B"/>
    <w:rPr>
      <w:rFonts w:cs="Times New Roman"/>
    </w:rPr>
  </w:style>
  <w:style w:type="character" w:customStyle="1" w:styleId="o2address">
    <w:name w:val="o2address"/>
    <w:uiPriority w:val="99"/>
    <w:rsid w:val="0012497B"/>
    <w:rPr>
      <w:rFonts w:cs="Times New Roman"/>
    </w:rPr>
  </w:style>
  <w:style w:type="paragraph" w:styleId="FootnoteText">
    <w:name w:val="footnote text"/>
    <w:basedOn w:val="Normal"/>
    <w:link w:val="FootnoteTextChar"/>
    <w:uiPriority w:val="99"/>
    <w:semiHidden/>
    <w:rsid w:val="00E4575F"/>
    <w:rPr>
      <w:szCs w:val="20"/>
    </w:rPr>
  </w:style>
  <w:style w:type="character" w:customStyle="1" w:styleId="FootnoteTextChar">
    <w:name w:val="Footnote Text Char"/>
    <w:link w:val="FootnoteText"/>
    <w:uiPriority w:val="99"/>
    <w:semiHidden/>
    <w:locked/>
    <w:rsid w:val="00E4575F"/>
    <w:rPr>
      <w:rFonts w:ascii="Calibri" w:eastAsia="Times New Roman" w:hAnsi="Calibri" w:cs="Times New Roman"/>
      <w:sz w:val="20"/>
      <w:szCs w:val="20"/>
      <w:lang w:val="pl-PL" w:eastAsia="en-US"/>
    </w:rPr>
  </w:style>
  <w:style w:type="character" w:styleId="FootnoteReference">
    <w:name w:val="footnote reference"/>
    <w:uiPriority w:val="99"/>
    <w:semiHidden/>
    <w:rsid w:val="00E4575F"/>
    <w:rPr>
      <w:rFonts w:cs="Times New Roman"/>
      <w:vertAlign w:val="superscript"/>
    </w:rPr>
  </w:style>
  <w:style w:type="character" w:styleId="Hyperlink">
    <w:name w:val="Hyperlink"/>
    <w:uiPriority w:val="99"/>
    <w:rsid w:val="00E4575F"/>
    <w:rPr>
      <w:rFonts w:cs="Times New Roman"/>
      <w:color w:val="0000FF"/>
      <w:u w:val="single"/>
    </w:rPr>
  </w:style>
  <w:style w:type="paragraph" w:styleId="NormalWeb">
    <w:name w:val="Normal (Web)"/>
    <w:basedOn w:val="Normal"/>
    <w:uiPriority w:val="99"/>
    <w:semiHidden/>
    <w:rsid w:val="00E4575F"/>
    <w:pPr>
      <w:spacing w:before="100" w:beforeAutospacing="1" w:after="100" w:afterAutospacing="1"/>
    </w:pPr>
    <w:rPr>
      <w:rFonts w:ascii="Times New Roman" w:eastAsia="Times New Roman" w:hAnsi="Times New Roman"/>
      <w:sz w:val="24"/>
      <w:szCs w:val="24"/>
      <w:lang w:eastAsia="pl-PL"/>
    </w:rPr>
  </w:style>
  <w:style w:type="paragraph" w:customStyle="1" w:styleId="Default">
    <w:name w:val="Default"/>
    <w:uiPriority w:val="99"/>
    <w:rsid w:val="00E4575F"/>
    <w:pPr>
      <w:autoSpaceDE w:val="0"/>
      <w:autoSpaceDN w:val="0"/>
      <w:adjustRightInd w:val="0"/>
    </w:pPr>
    <w:rPr>
      <w:rFonts w:ascii="AKDHNG+TimesNewRoman" w:eastAsia="Times New Roman" w:hAnsi="AKDHNG+TimesNewRoman" w:cs="AKDHNG+TimesNewRoman"/>
      <w:color w:val="000000"/>
      <w:sz w:val="24"/>
      <w:szCs w:val="24"/>
    </w:rPr>
  </w:style>
  <w:style w:type="character" w:styleId="PlaceholderText">
    <w:name w:val="Placeholder Text"/>
    <w:uiPriority w:val="99"/>
    <w:semiHidden/>
    <w:rsid w:val="00E4575F"/>
    <w:rPr>
      <w:rFonts w:cs="Times New Roman"/>
      <w:color w:val="808080"/>
    </w:rPr>
  </w:style>
  <w:style w:type="character" w:styleId="CommentReference">
    <w:name w:val="annotation reference"/>
    <w:uiPriority w:val="99"/>
    <w:semiHidden/>
    <w:rsid w:val="00E4575F"/>
    <w:rPr>
      <w:rFonts w:cs="Times New Roman"/>
      <w:sz w:val="16"/>
      <w:szCs w:val="16"/>
    </w:rPr>
  </w:style>
  <w:style w:type="paragraph" w:styleId="CommentText">
    <w:name w:val="annotation text"/>
    <w:basedOn w:val="Normal"/>
    <w:link w:val="CommentTextChar"/>
    <w:uiPriority w:val="99"/>
    <w:semiHidden/>
    <w:rsid w:val="00E4575F"/>
    <w:pPr>
      <w:spacing w:after="200"/>
    </w:pPr>
    <w:rPr>
      <w:szCs w:val="20"/>
    </w:rPr>
  </w:style>
  <w:style w:type="character" w:customStyle="1" w:styleId="CommentTextChar">
    <w:name w:val="Comment Text Char"/>
    <w:link w:val="CommentText"/>
    <w:uiPriority w:val="99"/>
    <w:semiHidden/>
    <w:locked/>
    <w:rsid w:val="00E4575F"/>
    <w:rPr>
      <w:rFonts w:ascii="Calibri" w:eastAsia="Times New Roman" w:hAnsi="Calibri" w:cs="Times New Roman"/>
      <w:sz w:val="20"/>
      <w:szCs w:val="20"/>
      <w:lang w:val="pl-PL" w:eastAsia="en-US"/>
    </w:rPr>
  </w:style>
  <w:style w:type="paragraph" w:styleId="CommentSubject">
    <w:name w:val="annotation subject"/>
    <w:basedOn w:val="CommentText"/>
    <w:next w:val="CommentText"/>
    <w:link w:val="CommentSubjectChar"/>
    <w:uiPriority w:val="99"/>
    <w:semiHidden/>
    <w:rsid w:val="00E4575F"/>
    <w:rPr>
      <w:b/>
      <w:bCs/>
    </w:rPr>
  </w:style>
  <w:style w:type="character" w:customStyle="1" w:styleId="CommentSubjectChar">
    <w:name w:val="Comment Subject Char"/>
    <w:link w:val="CommentSubject"/>
    <w:uiPriority w:val="99"/>
    <w:semiHidden/>
    <w:locked/>
    <w:rsid w:val="00E4575F"/>
    <w:rPr>
      <w:rFonts w:ascii="Calibri" w:eastAsia="Times New Roman" w:hAnsi="Calibri" w:cs="Times New Roman"/>
      <w:b/>
      <w:bCs/>
      <w:sz w:val="20"/>
      <w:szCs w:val="20"/>
      <w:lang w:val="pl-PL" w:eastAsia="en-US"/>
    </w:rPr>
  </w:style>
  <w:style w:type="paragraph" w:customStyle="1" w:styleId="Table-title">
    <w:name w:val="Table - title"/>
    <w:basedOn w:val="Normal"/>
    <w:link w:val="Table-titleZnak"/>
    <w:autoRedefine/>
    <w:qFormat/>
    <w:rsid w:val="00B25AD9"/>
    <w:pPr>
      <w:spacing w:before="240"/>
      <w:jc w:val="left"/>
    </w:pPr>
    <w:rPr>
      <w:b/>
      <w:sz w:val="18"/>
      <w:szCs w:val="18"/>
    </w:rPr>
  </w:style>
  <w:style w:type="paragraph" w:customStyle="1" w:styleId="Figure-title">
    <w:name w:val="Figure - title"/>
    <w:basedOn w:val="Normal"/>
    <w:link w:val="Figure-titleZnak"/>
    <w:qFormat/>
    <w:rsid w:val="00867087"/>
    <w:pPr>
      <w:jc w:val="center"/>
    </w:pPr>
    <w:rPr>
      <w:i/>
      <w:sz w:val="18"/>
      <w:szCs w:val="18"/>
    </w:rPr>
  </w:style>
  <w:style w:type="character" w:customStyle="1" w:styleId="Table-titleZnak">
    <w:name w:val="Table - title Znak"/>
    <w:basedOn w:val="DefaultParagraphFont"/>
    <w:link w:val="Table-title"/>
    <w:rsid w:val="00B25AD9"/>
    <w:rPr>
      <w:b/>
      <w:sz w:val="18"/>
      <w:szCs w:val="18"/>
      <w:lang w:val="en-GB" w:eastAsia="en-US"/>
    </w:rPr>
  </w:style>
  <w:style w:type="paragraph" w:customStyle="1" w:styleId="Table-source">
    <w:name w:val="Table - source"/>
    <w:basedOn w:val="Normal"/>
    <w:link w:val="Table-sourceZnak"/>
    <w:autoRedefine/>
    <w:qFormat/>
    <w:rsid w:val="00750737"/>
    <w:pPr>
      <w:spacing w:after="240"/>
      <w:jc w:val="left"/>
    </w:pPr>
    <w:rPr>
      <w:sz w:val="16"/>
      <w:szCs w:val="16"/>
    </w:rPr>
  </w:style>
  <w:style w:type="character" w:customStyle="1" w:styleId="Figure-titleZnak">
    <w:name w:val="Figure - title Znak"/>
    <w:basedOn w:val="DefaultParagraphFont"/>
    <w:link w:val="Figure-title"/>
    <w:rsid w:val="00867087"/>
    <w:rPr>
      <w:rFonts w:ascii="Palatino Linotype" w:hAnsi="Palatino Linotype"/>
      <w:i/>
      <w:sz w:val="18"/>
      <w:szCs w:val="18"/>
      <w:lang w:val="en-GB" w:eastAsia="en-US"/>
    </w:rPr>
  </w:style>
  <w:style w:type="character" w:customStyle="1" w:styleId="Table-sourceZnak">
    <w:name w:val="Table - source Znak"/>
    <w:basedOn w:val="DefaultParagraphFont"/>
    <w:link w:val="Table-source"/>
    <w:rsid w:val="00750737"/>
    <w:rPr>
      <w:sz w:val="16"/>
      <w:szCs w:val="16"/>
      <w:lang w:val="en-GB" w:eastAsia="en-US"/>
    </w:rPr>
  </w:style>
  <w:style w:type="paragraph" w:customStyle="1" w:styleId="Figure-source">
    <w:name w:val="Figure - source"/>
    <w:basedOn w:val="Table-source"/>
    <w:link w:val="Figure-sourceZnak"/>
    <w:qFormat/>
    <w:rsid w:val="00867087"/>
    <w:pPr>
      <w:jc w:val="center"/>
    </w:pPr>
  </w:style>
  <w:style w:type="character" w:customStyle="1" w:styleId="Figure-sourceZnak">
    <w:name w:val="Figure - source Znak"/>
    <w:basedOn w:val="Table-sourceZnak"/>
    <w:link w:val="Figure-source"/>
    <w:rsid w:val="00867087"/>
    <w:rPr>
      <w:rFonts w:ascii="Palatino Linotype" w:hAnsi="Palatino Linotype"/>
      <w:sz w:val="16"/>
      <w:szCs w:val="16"/>
      <w:lang w:val="en-GB" w:eastAsia="en-US"/>
    </w:rPr>
  </w:style>
  <w:style w:type="paragraph" w:customStyle="1" w:styleId="Heading-2">
    <w:name w:val="Heading-2"/>
    <w:basedOn w:val="Heading2"/>
    <w:link w:val="Heading-2Char"/>
    <w:qFormat/>
    <w:rsid w:val="00392C23"/>
    <w:rPr>
      <w:rFonts w:eastAsiaTheme="majorEastAsia" w:cstheme="majorBidi"/>
      <w:color w:val="000000" w:themeColor="text1"/>
      <w:lang w:val="en-GB" w:eastAsia="en-US"/>
    </w:rPr>
  </w:style>
  <w:style w:type="character" w:customStyle="1" w:styleId="Heading-2Char">
    <w:name w:val="Heading-2 Char"/>
    <w:basedOn w:val="DefaultParagraphFont"/>
    <w:link w:val="Heading-2"/>
    <w:rsid w:val="00392C23"/>
    <w:rPr>
      <w:rFonts w:ascii="Palatino Linotype" w:eastAsiaTheme="majorEastAsia" w:hAnsi="Palatino Linotype" w:cstheme="majorBidi"/>
      <w:b/>
      <w:color w:val="000000" w:themeColor="text1"/>
      <w:lang w:val="en-GB" w:eastAsia="en-US"/>
    </w:rPr>
  </w:style>
  <w:style w:type="character" w:customStyle="1" w:styleId="gt-baf-base">
    <w:name w:val="gt-baf-base"/>
    <w:basedOn w:val="DefaultParagraphFont"/>
    <w:uiPriority w:val="99"/>
    <w:rsid w:val="00424E02"/>
    <w:rPr>
      <w:rFonts w:ascii="Times New Roman" w:hAnsi="Times New Roman" w:cs="Times New Roman" w:hint="default"/>
    </w:rPr>
  </w:style>
  <w:style w:type="paragraph" w:customStyle="1" w:styleId="EBERtext">
    <w:name w:val="EBER text"/>
    <w:basedOn w:val="Normal"/>
    <w:link w:val="EBERtextChar"/>
    <w:uiPriority w:val="99"/>
    <w:rsid w:val="00145416"/>
    <w:pPr>
      <w:ind w:firstLine="284"/>
    </w:pPr>
    <w:rPr>
      <w:rFonts w:eastAsia="Times New Roman"/>
      <w:szCs w:val="20"/>
    </w:rPr>
  </w:style>
  <w:style w:type="character" w:customStyle="1" w:styleId="EBERtextChar">
    <w:name w:val="EBER text Char"/>
    <w:link w:val="EBERtext"/>
    <w:uiPriority w:val="99"/>
    <w:locked/>
    <w:rsid w:val="00145416"/>
    <w:rPr>
      <w:rFonts w:eastAsia="Times New Roman"/>
      <w:lang w:val="en-GB" w:eastAsia="en-US"/>
    </w:rPr>
  </w:style>
  <w:style w:type="paragraph" w:customStyle="1" w:styleId="MainHeadings">
    <w:name w:val="Main Headings"/>
    <w:basedOn w:val="Heading1"/>
    <w:link w:val="MainHeadingsChar"/>
    <w:qFormat/>
    <w:rsid w:val="000E3751"/>
    <w:pPr>
      <w:spacing w:before="120" w:after="120"/>
    </w:pPr>
    <w:rPr>
      <w:b w:val="0"/>
      <w:caps w:val="0"/>
      <w:szCs w:val="20"/>
    </w:rPr>
  </w:style>
  <w:style w:type="character" w:customStyle="1" w:styleId="MainHeadingsChar">
    <w:name w:val="Main Headings Char"/>
    <w:basedOn w:val="DefaultParagraphFont"/>
    <w:link w:val="MainHeadings"/>
    <w:rsid w:val="000E3751"/>
    <w:rPr>
      <w:rFonts w:ascii="Palatino Linotype" w:eastAsiaTheme="majorEastAsia" w:hAnsi="Palatino Linotype" w:cstheme="majorBidi"/>
      <w:b/>
      <w:caps/>
      <w:color w:val="000000" w:themeColor="text1"/>
      <w:lang w:val="en-GB" w:eastAsia="en-US"/>
    </w:rPr>
  </w:style>
  <w:style w:type="character" w:customStyle="1" w:styleId="AkapitZnak">
    <w:name w:val="Akapit Znak"/>
    <w:basedOn w:val="DefaultParagraphFont"/>
    <w:link w:val="Akapit"/>
    <w:locked/>
    <w:rsid w:val="00A1085E"/>
    <w:rPr>
      <w:lang w:val="en-GB" w:eastAsia="en-US"/>
    </w:rPr>
  </w:style>
  <w:style w:type="paragraph" w:customStyle="1" w:styleId="Akapit">
    <w:name w:val="Akapit"/>
    <w:basedOn w:val="Normal"/>
    <w:link w:val="AkapitZnak"/>
    <w:rsid w:val="00A1085E"/>
    <w:pPr>
      <w:ind w:firstLine="340"/>
    </w:pPr>
    <w:rPr>
      <w:szCs w:val="20"/>
    </w:rPr>
  </w:style>
  <w:style w:type="character" w:customStyle="1" w:styleId="Heading2Char">
    <w:name w:val="Heading 2 Char"/>
    <w:aliases w:val="Heading-1 Char"/>
    <w:basedOn w:val="DefaultParagraphFont"/>
    <w:link w:val="Heading2"/>
    <w:uiPriority w:val="9"/>
    <w:rsid w:val="00AD3B23"/>
    <w:rPr>
      <w:rFonts w:ascii="Palatino Linotype" w:eastAsia="Batang" w:hAnsi="Palatino Linotype"/>
      <w:b/>
      <w:lang w:val="hu-HU" w:eastAsia="ja-JP"/>
    </w:rPr>
  </w:style>
  <w:style w:type="character" w:customStyle="1" w:styleId="cc-license-title">
    <w:name w:val="cc-license-title"/>
    <w:basedOn w:val="DefaultParagraphFont"/>
    <w:rsid w:val="00CC6B3B"/>
  </w:style>
  <w:style w:type="character" w:customStyle="1" w:styleId="cc-license-identifier">
    <w:name w:val="cc-license-identifier"/>
    <w:basedOn w:val="DefaultParagraphFont"/>
    <w:rsid w:val="00CC6B3B"/>
  </w:style>
  <w:style w:type="paragraph" w:customStyle="1" w:styleId="Abstract">
    <w:name w:val="Abstract"/>
    <w:basedOn w:val="Normal"/>
    <w:qFormat/>
    <w:rsid w:val="00923493"/>
    <w:rPr>
      <w:rFonts w:eastAsiaTheme="minorHAnsi"/>
      <w:sz w:val="16"/>
      <w:szCs w:val="20"/>
      <w:lang w:val="tr-TR"/>
    </w:rPr>
  </w:style>
  <w:style w:type="character" w:customStyle="1" w:styleId="apple-style-span">
    <w:name w:val="apple-style-span"/>
    <w:basedOn w:val="DefaultParagraphFont"/>
    <w:rsid w:val="00E61C25"/>
  </w:style>
  <w:style w:type="paragraph" w:customStyle="1" w:styleId="IEEEParagraph">
    <w:name w:val="IEEE Paragraph"/>
    <w:basedOn w:val="Normal"/>
    <w:link w:val="IEEEParagraphChar"/>
    <w:rsid w:val="00E61C25"/>
    <w:pPr>
      <w:adjustRightInd w:val="0"/>
      <w:snapToGrid w:val="0"/>
      <w:ind w:firstLine="216"/>
    </w:pPr>
    <w:rPr>
      <w:rFonts w:ascii="Times New Roman" w:eastAsia="SimSun" w:hAnsi="Times New Roman"/>
      <w:sz w:val="24"/>
      <w:szCs w:val="24"/>
      <w:lang w:val="en-AU" w:eastAsia="zh-CN"/>
    </w:rPr>
  </w:style>
  <w:style w:type="character" w:customStyle="1" w:styleId="IEEEParagraphChar">
    <w:name w:val="IEEE Paragraph Char"/>
    <w:link w:val="IEEEParagraph"/>
    <w:rsid w:val="00E61C25"/>
    <w:rPr>
      <w:rFonts w:ascii="Times New Roman" w:eastAsia="SimSun" w:hAnsi="Times New Roman"/>
      <w:sz w:val="24"/>
      <w:szCs w:val="24"/>
      <w:lang w:val="en-AU" w:eastAsia="zh-CN"/>
    </w:rPr>
  </w:style>
  <w:style w:type="character" w:customStyle="1" w:styleId="longtext">
    <w:name w:val="long_text"/>
    <w:basedOn w:val="DefaultParagraphFont"/>
    <w:rsid w:val="00E61C25"/>
  </w:style>
  <w:style w:type="character" w:customStyle="1" w:styleId="mediumtext">
    <w:name w:val="medium_text"/>
    <w:basedOn w:val="DefaultParagraphFont"/>
    <w:rsid w:val="00E61C25"/>
  </w:style>
  <w:style w:type="character" w:customStyle="1" w:styleId="Heading3Char">
    <w:name w:val="Heading 3 Char"/>
    <w:aliases w:val="Heading-3 Char"/>
    <w:basedOn w:val="DefaultParagraphFont"/>
    <w:link w:val="Heading3"/>
    <w:rsid w:val="00392C23"/>
    <w:rPr>
      <w:rFonts w:ascii="Palatino Linotype" w:hAnsi="Palatino Linotype"/>
      <w:i/>
      <w:szCs w:val="22"/>
      <w:lang w:val="en-GB" w:eastAsia="en-US"/>
    </w:rPr>
  </w:style>
  <w:style w:type="character" w:customStyle="1" w:styleId="Heading1Char">
    <w:name w:val="Heading 1 Char"/>
    <w:basedOn w:val="DefaultParagraphFont"/>
    <w:link w:val="Heading1"/>
    <w:rsid w:val="00BC0000"/>
    <w:rPr>
      <w:rFonts w:ascii="Palatino Linotype" w:eastAsiaTheme="majorEastAsia" w:hAnsi="Palatino Linotype" w:cstheme="majorBidi"/>
      <w:b/>
      <w:caps/>
      <w:color w:val="000000" w:themeColor="text1"/>
      <w:szCs w:val="32"/>
      <w:lang w:val="en-GB" w:eastAsia="en-US"/>
    </w:rPr>
  </w:style>
  <w:style w:type="paragraph" w:customStyle="1" w:styleId="0-Judul">
    <w:name w:val="0-Judul"/>
    <w:link w:val="0-JudulChar"/>
    <w:qFormat/>
    <w:rsid w:val="004E5EAF"/>
    <w:pPr>
      <w:spacing w:before="240" w:after="240"/>
      <w:jc w:val="center"/>
    </w:pPr>
    <w:rPr>
      <w:rFonts w:ascii="Palatino Linotype" w:eastAsiaTheme="majorEastAsia" w:hAnsi="Palatino Linotype" w:cstheme="majorBidi"/>
      <w:b/>
      <w:color w:val="000000" w:themeColor="text1"/>
      <w:sz w:val="32"/>
      <w:lang w:val="en-GB" w:eastAsia="en-US"/>
    </w:rPr>
  </w:style>
  <w:style w:type="paragraph" w:customStyle="1" w:styleId="AuthorsName">
    <w:name w:val="Authors Name"/>
    <w:link w:val="AuthorsNameChar"/>
    <w:qFormat/>
    <w:rsid w:val="00867087"/>
    <w:pPr>
      <w:spacing w:before="120" w:after="120"/>
      <w:jc w:val="center"/>
    </w:pPr>
    <w:rPr>
      <w:rFonts w:ascii="Palatino Linotype" w:eastAsiaTheme="minorHAnsi" w:hAnsi="Palatino Linotype"/>
      <w:b/>
      <w:sz w:val="22"/>
      <w:szCs w:val="22"/>
      <w:lang w:val="en-GB" w:eastAsia="en-US"/>
    </w:rPr>
  </w:style>
  <w:style w:type="character" w:customStyle="1" w:styleId="0-JudulChar">
    <w:name w:val="0-Judul Char"/>
    <w:basedOn w:val="DefaultParagraphFont"/>
    <w:link w:val="0-Judul"/>
    <w:rsid w:val="004E5EAF"/>
    <w:rPr>
      <w:rFonts w:ascii="Palatino Linotype" w:eastAsiaTheme="majorEastAsia" w:hAnsi="Palatino Linotype" w:cstheme="majorBidi"/>
      <w:b/>
      <w:color w:val="000000" w:themeColor="text1"/>
      <w:sz w:val="32"/>
      <w:lang w:val="en-GB" w:eastAsia="en-US"/>
    </w:rPr>
  </w:style>
  <w:style w:type="character" w:customStyle="1" w:styleId="AuthorsNameChar">
    <w:name w:val="Authors Name Char"/>
    <w:basedOn w:val="DefaultParagraphFont"/>
    <w:link w:val="AuthorsName"/>
    <w:rsid w:val="00867087"/>
    <w:rPr>
      <w:rFonts w:ascii="Palatino Linotype" w:eastAsiaTheme="minorHAnsi" w:hAnsi="Palatino Linotype"/>
      <w:b/>
      <w:sz w:val="22"/>
      <w:szCs w:val="22"/>
      <w:lang w:val="en-GB" w:eastAsia="en-US"/>
    </w:rPr>
  </w:style>
  <w:style w:type="paragraph" w:customStyle="1" w:styleId="IEEETableCell">
    <w:name w:val="IEEE Table Cell"/>
    <w:basedOn w:val="IEEEParagraph"/>
    <w:rsid w:val="0012386C"/>
    <w:pPr>
      <w:ind w:firstLine="0"/>
      <w:jc w:val="left"/>
    </w:pPr>
    <w:rPr>
      <w:sz w:val="18"/>
    </w:rPr>
  </w:style>
  <w:style w:type="paragraph" w:customStyle="1" w:styleId="IEEEHeading3">
    <w:name w:val="IEEE Heading 3"/>
    <w:basedOn w:val="Normal"/>
    <w:next w:val="IEEEParagraph"/>
    <w:link w:val="IEEEHeading3Char"/>
    <w:rsid w:val="0012386C"/>
    <w:pPr>
      <w:numPr>
        <w:numId w:val="36"/>
      </w:numPr>
      <w:adjustRightInd w:val="0"/>
      <w:snapToGrid w:val="0"/>
      <w:spacing w:before="120" w:after="60"/>
    </w:pPr>
    <w:rPr>
      <w:rFonts w:ascii="Times New Roman" w:eastAsia="SimSun" w:hAnsi="Times New Roman"/>
      <w:i/>
      <w:noProof/>
      <w:szCs w:val="24"/>
      <w:lang w:val="id-ID" w:eastAsia="zh-CN"/>
    </w:rPr>
  </w:style>
  <w:style w:type="character" w:customStyle="1" w:styleId="IEEEHeading3Char">
    <w:name w:val="IEEE Heading 3 Char"/>
    <w:link w:val="IEEEHeading3"/>
    <w:rsid w:val="0012386C"/>
    <w:rPr>
      <w:rFonts w:ascii="Times New Roman" w:eastAsia="SimSun" w:hAnsi="Times New Roman"/>
      <w:i/>
      <w:noProof/>
      <w:szCs w:val="24"/>
      <w:lang w:val="id-ID" w:eastAsia="zh-CN"/>
    </w:rPr>
  </w:style>
  <w:style w:type="paragraph" w:customStyle="1" w:styleId="IEEETableHeaderCentered">
    <w:name w:val="IEEE Table Header Centered"/>
    <w:basedOn w:val="IEEETableCell"/>
    <w:rsid w:val="0012386C"/>
    <w:pPr>
      <w:jc w:val="center"/>
    </w:pPr>
    <w:rPr>
      <w:b/>
      <w:bCs/>
    </w:rPr>
  </w:style>
  <w:style w:type="paragraph" w:customStyle="1" w:styleId="IEEETableHeaderLeft-Justified">
    <w:name w:val="IEEE Table Header Left-Justified"/>
    <w:basedOn w:val="IEEETableCell"/>
    <w:rsid w:val="0012386C"/>
    <w:rPr>
      <w:b/>
      <w:bCs/>
    </w:rPr>
  </w:style>
  <w:style w:type="paragraph" w:customStyle="1" w:styleId="IEEEHeading2">
    <w:name w:val="IEEE Heading 2"/>
    <w:basedOn w:val="Normal"/>
    <w:next w:val="IEEEParagraph"/>
    <w:rsid w:val="00E02455"/>
    <w:pPr>
      <w:numPr>
        <w:numId w:val="37"/>
      </w:numPr>
      <w:adjustRightInd w:val="0"/>
      <w:snapToGrid w:val="0"/>
      <w:spacing w:before="150" w:after="60"/>
      <w:jc w:val="left"/>
    </w:pPr>
    <w:rPr>
      <w:rFonts w:ascii="Times New Roman" w:eastAsia="SimSun" w:hAnsi="Times New Roman"/>
      <w:i/>
      <w:noProof/>
      <w:szCs w:val="24"/>
      <w:lang w:val="id-ID" w:eastAsia="zh-CN"/>
    </w:rPr>
  </w:style>
  <w:style w:type="paragraph" w:customStyle="1" w:styleId="IEEEFigureCaptionSingle-Line">
    <w:name w:val="IEEE Figure Caption Single-Line"/>
    <w:basedOn w:val="Normal"/>
    <w:next w:val="IEEEParagraph"/>
    <w:rsid w:val="00E02455"/>
    <w:pPr>
      <w:spacing w:before="120" w:after="120"/>
      <w:jc w:val="center"/>
    </w:pPr>
    <w:rPr>
      <w:rFonts w:ascii="Times New Roman" w:eastAsia="SimSun" w:hAnsi="Times New Roman"/>
      <w:noProof/>
      <w:sz w:val="16"/>
      <w:szCs w:val="24"/>
      <w:lang w:val="id-ID" w:eastAsia="zh-CN"/>
    </w:rPr>
  </w:style>
  <w:style w:type="paragraph" w:customStyle="1" w:styleId="IEEEFigure">
    <w:name w:val="IEEE Figure"/>
    <w:basedOn w:val="Normal"/>
    <w:next w:val="IEEEFigureCaptionSingle-Line"/>
    <w:rsid w:val="00E02455"/>
    <w:pPr>
      <w:jc w:val="center"/>
    </w:pPr>
    <w:rPr>
      <w:rFonts w:ascii="Times New Roman" w:eastAsia="SimSun" w:hAnsi="Times New Roman"/>
      <w:noProof/>
      <w:sz w:val="24"/>
      <w:szCs w:val="24"/>
      <w:lang w:val="id-ID" w:eastAsia="zh-CN"/>
    </w:rPr>
  </w:style>
  <w:style w:type="paragraph" w:customStyle="1" w:styleId="IEEEFigureCaptionMulti-Lines">
    <w:name w:val="IEEE Figure Caption Multi-Lines"/>
    <w:basedOn w:val="IEEEFigureCaptionSingle-Line"/>
    <w:next w:val="IEEEParagraph"/>
    <w:rsid w:val="00E02455"/>
    <w:pPr>
      <w:jc w:val="both"/>
    </w:pPr>
  </w:style>
  <w:style w:type="paragraph" w:customStyle="1" w:styleId="Text">
    <w:name w:val="Text"/>
    <w:basedOn w:val="Normal"/>
    <w:rsid w:val="00E02455"/>
    <w:pPr>
      <w:widowControl w:val="0"/>
      <w:autoSpaceDE w:val="0"/>
      <w:autoSpaceDN w:val="0"/>
      <w:spacing w:line="252" w:lineRule="auto"/>
      <w:ind w:firstLine="202"/>
    </w:pPr>
    <w:rPr>
      <w:rFonts w:ascii="Times New Roman" w:eastAsia="Times New Roman" w:hAnsi="Times New Roman"/>
      <w:noProof/>
      <w:szCs w:val="20"/>
      <w:lang w:val="en-US"/>
    </w:rPr>
  </w:style>
  <w:style w:type="character" w:customStyle="1" w:styleId="CharacterStyle1">
    <w:name w:val="Character Style 1"/>
    <w:rsid w:val="00E02455"/>
    <w:rPr>
      <w:rFonts w:ascii="Garamond" w:hAnsi="Garamond" w:cs="Garamond"/>
      <w:sz w:val="20"/>
      <w:szCs w:val="20"/>
    </w:rPr>
  </w:style>
  <w:style w:type="paragraph" w:customStyle="1" w:styleId="Style1">
    <w:name w:val="Style1"/>
    <w:basedOn w:val="Normal"/>
    <w:link w:val="Style1Char"/>
    <w:rsid w:val="00AE6FA2"/>
    <w:rPr>
      <w:lang w:val="en-US"/>
    </w:rPr>
  </w:style>
  <w:style w:type="character" w:customStyle="1" w:styleId="Heading4Char">
    <w:name w:val="Heading 4 Char"/>
    <w:aliases w:val="Heading-4 Char"/>
    <w:basedOn w:val="DefaultParagraphFont"/>
    <w:link w:val="Heading4"/>
    <w:rsid w:val="00525002"/>
    <w:rPr>
      <w:rFonts w:asciiTheme="majorHAnsi" w:eastAsiaTheme="majorEastAsia" w:hAnsiTheme="majorHAnsi" w:cstheme="majorBidi"/>
      <w:i/>
      <w:iCs/>
      <w:color w:val="365F91" w:themeColor="accent1" w:themeShade="BF"/>
      <w:szCs w:val="22"/>
      <w:lang w:val="en-GB" w:eastAsia="en-US"/>
    </w:rPr>
  </w:style>
  <w:style w:type="character" w:customStyle="1" w:styleId="Style1Char">
    <w:name w:val="Style1 Char"/>
    <w:basedOn w:val="DefaultParagraphFont"/>
    <w:link w:val="Style1"/>
    <w:rsid w:val="00AE6FA2"/>
    <w:rPr>
      <w:rFonts w:ascii="Palatino Linotype" w:hAnsi="Palatino Linotype"/>
      <w:szCs w:val="22"/>
      <w:lang w:val="en-US" w:eastAsia="en-US"/>
    </w:rPr>
  </w:style>
  <w:style w:type="character" w:customStyle="1" w:styleId="Heading5Char">
    <w:name w:val="Heading 5 Char"/>
    <w:basedOn w:val="DefaultParagraphFont"/>
    <w:link w:val="Heading5"/>
    <w:rsid w:val="00525002"/>
    <w:rPr>
      <w:rFonts w:asciiTheme="majorHAnsi" w:eastAsiaTheme="majorEastAsia" w:hAnsiTheme="majorHAnsi" w:cstheme="majorBidi"/>
      <w:color w:val="365F91" w:themeColor="accent1" w:themeShade="BF"/>
      <w:szCs w:val="22"/>
      <w:lang w:val="en-GB" w:eastAsia="en-US"/>
    </w:rPr>
  </w:style>
  <w:style w:type="paragraph" w:customStyle="1" w:styleId="IEEEReferenceItem">
    <w:name w:val="IEEE Reference Item"/>
    <w:basedOn w:val="Normal"/>
    <w:rsid w:val="00E15D9E"/>
    <w:pPr>
      <w:tabs>
        <w:tab w:val="num" w:pos="432"/>
      </w:tabs>
      <w:adjustRightInd w:val="0"/>
      <w:snapToGrid w:val="0"/>
      <w:ind w:left="432" w:hanging="432"/>
    </w:pPr>
    <w:rPr>
      <w:rFonts w:ascii="Times New Roman" w:eastAsia="SimSun" w:hAnsi="Times New Roman"/>
      <w:noProof/>
      <w:sz w:val="16"/>
      <w:szCs w:val="24"/>
      <w:lang w:val="en-US" w:eastAsia="zh-CN"/>
    </w:rPr>
  </w:style>
  <w:style w:type="character" w:styleId="Strong">
    <w:name w:val="Strong"/>
    <w:basedOn w:val="DefaultParagraphFont"/>
    <w:uiPriority w:val="22"/>
    <w:qFormat/>
    <w:locked/>
    <w:rsid w:val="00A93CDB"/>
    <w:rPr>
      <w:b/>
      <w:bCs/>
    </w:rPr>
  </w:style>
  <w:style w:type="character" w:customStyle="1" w:styleId="apple-tab-span">
    <w:name w:val="apple-tab-span"/>
    <w:basedOn w:val="DefaultParagraphFont"/>
    <w:rsid w:val="00B9312F"/>
  </w:style>
  <w:style w:type="paragraph" w:styleId="HTMLPreformatted">
    <w:name w:val="HTML Preformatted"/>
    <w:basedOn w:val="Normal"/>
    <w:link w:val="HTMLPreformattedChar"/>
    <w:uiPriority w:val="99"/>
    <w:semiHidden/>
    <w:unhideWhenUsed/>
    <w:rsid w:val="001D2F6A"/>
    <w:rPr>
      <w:rFonts w:ascii="Consolas" w:hAnsi="Consolas"/>
      <w:szCs w:val="20"/>
    </w:rPr>
  </w:style>
  <w:style w:type="character" w:customStyle="1" w:styleId="HTMLPreformattedChar">
    <w:name w:val="HTML Preformatted Char"/>
    <w:basedOn w:val="DefaultParagraphFont"/>
    <w:link w:val="HTMLPreformatted"/>
    <w:uiPriority w:val="99"/>
    <w:semiHidden/>
    <w:rsid w:val="001D2F6A"/>
    <w:rPr>
      <w:rFonts w:ascii="Consolas" w:hAnsi="Consola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040745">
      <w:bodyDiv w:val="1"/>
      <w:marLeft w:val="0"/>
      <w:marRight w:val="0"/>
      <w:marTop w:val="0"/>
      <w:marBottom w:val="0"/>
      <w:divBdr>
        <w:top w:val="none" w:sz="0" w:space="0" w:color="auto"/>
        <w:left w:val="none" w:sz="0" w:space="0" w:color="auto"/>
        <w:bottom w:val="none" w:sz="0" w:space="0" w:color="auto"/>
        <w:right w:val="none" w:sz="0" w:space="0" w:color="auto"/>
      </w:divBdr>
    </w:div>
    <w:div w:id="316803920">
      <w:marLeft w:val="0"/>
      <w:marRight w:val="0"/>
      <w:marTop w:val="0"/>
      <w:marBottom w:val="0"/>
      <w:divBdr>
        <w:top w:val="none" w:sz="0" w:space="0" w:color="auto"/>
        <w:left w:val="none" w:sz="0" w:space="0" w:color="auto"/>
        <w:bottom w:val="none" w:sz="0" w:space="0" w:color="auto"/>
        <w:right w:val="none" w:sz="0" w:space="0" w:color="auto"/>
      </w:divBdr>
    </w:div>
    <w:div w:id="608662455">
      <w:bodyDiv w:val="1"/>
      <w:marLeft w:val="0"/>
      <w:marRight w:val="0"/>
      <w:marTop w:val="0"/>
      <w:marBottom w:val="0"/>
      <w:divBdr>
        <w:top w:val="none" w:sz="0" w:space="0" w:color="auto"/>
        <w:left w:val="none" w:sz="0" w:space="0" w:color="auto"/>
        <w:bottom w:val="none" w:sz="0" w:space="0" w:color="auto"/>
        <w:right w:val="none" w:sz="0" w:space="0" w:color="auto"/>
      </w:divBdr>
    </w:div>
    <w:div w:id="632441549">
      <w:bodyDiv w:val="1"/>
      <w:marLeft w:val="0"/>
      <w:marRight w:val="0"/>
      <w:marTop w:val="0"/>
      <w:marBottom w:val="0"/>
      <w:divBdr>
        <w:top w:val="none" w:sz="0" w:space="0" w:color="auto"/>
        <w:left w:val="none" w:sz="0" w:space="0" w:color="auto"/>
        <w:bottom w:val="none" w:sz="0" w:space="0" w:color="auto"/>
        <w:right w:val="none" w:sz="0" w:space="0" w:color="auto"/>
      </w:divBdr>
    </w:div>
    <w:div w:id="1158955901">
      <w:bodyDiv w:val="1"/>
      <w:marLeft w:val="0"/>
      <w:marRight w:val="0"/>
      <w:marTop w:val="0"/>
      <w:marBottom w:val="0"/>
      <w:divBdr>
        <w:top w:val="none" w:sz="0" w:space="0" w:color="auto"/>
        <w:left w:val="none" w:sz="0" w:space="0" w:color="auto"/>
        <w:bottom w:val="none" w:sz="0" w:space="0" w:color="auto"/>
        <w:right w:val="none" w:sz="0" w:space="0" w:color="auto"/>
      </w:divBdr>
    </w:div>
    <w:div w:id="1159422420">
      <w:bodyDiv w:val="1"/>
      <w:marLeft w:val="0"/>
      <w:marRight w:val="0"/>
      <w:marTop w:val="0"/>
      <w:marBottom w:val="0"/>
      <w:divBdr>
        <w:top w:val="none" w:sz="0" w:space="0" w:color="auto"/>
        <w:left w:val="none" w:sz="0" w:space="0" w:color="auto"/>
        <w:bottom w:val="none" w:sz="0" w:space="0" w:color="auto"/>
        <w:right w:val="none" w:sz="0" w:space="0" w:color="auto"/>
      </w:divBdr>
    </w:div>
    <w:div w:id="1173760406">
      <w:bodyDiv w:val="1"/>
      <w:marLeft w:val="0"/>
      <w:marRight w:val="0"/>
      <w:marTop w:val="0"/>
      <w:marBottom w:val="0"/>
      <w:divBdr>
        <w:top w:val="none" w:sz="0" w:space="0" w:color="auto"/>
        <w:left w:val="none" w:sz="0" w:space="0" w:color="auto"/>
        <w:bottom w:val="none" w:sz="0" w:space="0" w:color="auto"/>
        <w:right w:val="none" w:sz="0" w:space="0" w:color="auto"/>
      </w:divBdr>
    </w:div>
    <w:div w:id="1253202453">
      <w:bodyDiv w:val="1"/>
      <w:marLeft w:val="0"/>
      <w:marRight w:val="0"/>
      <w:marTop w:val="0"/>
      <w:marBottom w:val="0"/>
      <w:divBdr>
        <w:top w:val="none" w:sz="0" w:space="0" w:color="auto"/>
        <w:left w:val="none" w:sz="0" w:space="0" w:color="auto"/>
        <w:bottom w:val="none" w:sz="0" w:space="0" w:color="auto"/>
        <w:right w:val="none" w:sz="0" w:space="0" w:color="auto"/>
      </w:divBdr>
    </w:div>
    <w:div w:id="1414425813">
      <w:bodyDiv w:val="1"/>
      <w:marLeft w:val="0"/>
      <w:marRight w:val="0"/>
      <w:marTop w:val="0"/>
      <w:marBottom w:val="0"/>
      <w:divBdr>
        <w:top w:val="none" w:sz="0" w:space="0" w:color="auto"/>
        <w:left w:val="none" w:sz="0" w:space="0" w:color="auto"/>
        <w:bottom w:val="none" w:sz="0" w:space="0" w:color="auto"/>
        <w:right w:val="none" w:sz="0" w:space="0" w:color="auto"/>
      </w:divBdr>
    </w:div>
    <w:div w:id="1591740382">
      <w:bodyDiv w:val="1"/>
      <w:marLeft w:val="0"/>
      <w:marRight w:val="0"/>
      <w:marTop w:val="0"/>
      <w:marBottom w:val="0"/>
      <w:divBdr>
        <w:top w:val="none" w:sz="0" w:space="0" w:color="auto"/>
        <w:left w:val="none" w:sz="0" w:space="0" w:color="auto"/>
        <w:bottom w:val="none" w:sz="0" w:space="0" w:color="auto"/>
        <w:right w:val="none" w:sz="0" w:space="0" w:color="auto"/>
      </w:divBdr>
    </w:div>
    <w:div w:id="1660382657">
      <w:bodyDiv w:val="1"/>
      <w:marLeft w:val="0"/>
      <w:marRight w:val="0"/>
      <w:marTop w:val="0"/>
      <w:marBottom w:val="0"/>
      <w:divBdr>
        <w:top w:val="none" w:sz="0" w:space="0" w:color="auto"/>
        <w:left w:val="none" w:sz="0" w:space="0" w:color="auto"/>
        <w:bottom w:val="none" w:sz="0" w:space="0" w:color="auto"/>
        <w:right w:val="none" w:sz="0" w:space="0" w:color="auto"/>
      </w:divBdr>
    </w:div>
    <w:div w:id="213721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microsoft.com/office/2007/relationships/hdphoto" Target="media/hdphoto4.wdp"/><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yankes.kemkes.go.id/view_artikel/1375/tbc"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5.jpeg"/><Relationship Id="rId25" Type="http://schemas.openxmlformats.org/officeDocument/2006/relationships/hyperlink" Target="https://www.who.int/teams/global-tuberculosis-programme/tbreports" TargetMode="Externa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hyperlink" Target="https://www.kemkes.go.id/article/view/22040100002/g20-%20side-event-on-tb-pendanaan-eliminasi-tb-tahun-2030-meningkat-jadi-%2020-milyar-dolar-pertahun.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sehatnegeriku.kemkes.go.id/baca/rilis-%20media/20240325/4945138/cegah-dan-obati-tb-dengan-terapi-%20pencegahan-tuberkulosis/"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openjournal.masda.ac.id/index.php/edumasda" TargetMode="External"/><Relationship Id="rId28" Type="http://schemas.openxmlformats.org/officeDocument/2006/relationships/header" Target="header3.xml"/><Relationship Id="rId10" Type="http://schemas.openxmlformats.org/officeDocument/2006/relationships/hyperlink" Target="mailto:*hennykurniati12@gmail.com"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0653/002.202051.000" TargetMode="External"/><Relationship Id="rId14" Type="http://schemas.microsoft.com/office/2007/relationships/hdphoto" Target="media/hdphoto2.wdp"/><Relationship Id="rId22" Type="http://schemas.openxmlformats.org/officeDocument/2006/relationships/hyperlink" Target="https://www.kemkes.go.id/article/view/22040100002/g20-%20side-event-on-tb-pendanaan-eliminasi-tb-tahun-2030-meningkat-jadi-%2020-milyar-dolar-pertahun.html" TargetMode="External"/><Relationship Id="rId27" Type="http://schemas.openxmlformats.org/officeDocument/2006/relationships/header" Target="head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E53E1-7C21-4D4F-BCF1-F43964FD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2262</Words>
  <Characters>12895</Characters>
  <Application>Microsoft Office Word</Application>
  <DocSecurity>0</DocSecurity>
  <Lines>107</Lines>
  <Paragraphs>30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lpstr>
    </vt:vector>
  </TitlesOfParts>
  <Company>Universidad de Castilla-La Mancha</Company>
  <LinksUpToDate>false</LinksUpToDate>
  <CharactersWithSpaces>15127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JPPM</dc:creator>
  <cp:lastModifiedBy>Windows User</cp:lastModifiedBy>
  <cp:revision>15</cp:revision>
  <cp:lastPrinted>2024-12-22T15:16:00Z</cp:lastPrinted>
  <dcterms:created xsi:type="dcterms:W3CDTF">2024-12-22T15:16:00Z</dcterms:created>
  <dcterms:modified xsi:type="dcterms:W3CDTF">2025-05-06T05:06:00Z</dcterms:modified>
</cp:coreProperties>
</file>